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ook w:val="04A0" w:firstRow="1" w:lastRow="0" w:firstColumn="1" w:lastColumn="0" w:noHBand="0" w:noVBand="1"/>
      </w:tblPr>
      <w:tblGrid>
        <w:gridCol w:w="3084"/>
        <w:gridCol w:w="6152"/>
      </w:tblGrid>
      <w:tr w:rsidR="00FF141A" w:rsidRPr="00657811" w:rsidTr="00064EE9">
        <w:tc>
          <w:tcPr>
            <w:tcW w:w="3084" w:type="dxa"/>
            <w:shd w:val="clear" w:color="auto" w:fill="auto"/>
          </w:tcPr>
          <w:p w:rsidR="00416BAB" w:rsidRPr="00657811" w:rsidRDefault="00F14576" w:rsidP="006C7012">
            <w:pPr>
              <w:pStyle w:val="Heading4"/>
              <w:numPr>
                <w:ilvl w:val="4"/>
                <w:numId w:val="1"/>
              </w:numPr>
              <w:tabs>
                <w:tab w:val="clear" w:pos="0"/>
                <w:tab w:val="clear" w:pos="1080"/>
                <w:tab w:val="clear" w:pos="6480"/>
              </w:tabs>
              <w:ind w:left="0" w:firstLine="0"/>
              <w:jc w:val="center"/>
              <w:rPr>
                <w:rFonts w:ascii="Times New Roman" w:hAnsi="Times New Roman" w:cs="Times New Roman"/>
                <w:szCs w:val="28"/>
              </w:rPr>
            </w:pPr>
            <w:r w:rsidRPr="00657811">
              <w:rPr>
                <w:rFonts w:ascii="Times New Roman" w:hAnsi="Times New Roman" w:cs="Times New Roman"/>
                <w:sz w:val="26"/>
                <w:szCs w:val="26"/>
              </w:rPr>
              <w:br w:type="page"/>
            </w:r>
            <w:r w:rsidR="00416BAB" w:rsidRPr="00657811">
              <w:rPr>
                <w:rFonts w:ascii="Times New Roman" w:hAnsi="Times New Roman" w:cs="Times New Roman"/>
                <w:sz w:val="26"/>
                <w:szCs w:val="26"/>
              </w:rPr>
              <w:br w:type="page"/>
            </w:r>
            <w:r w:rsidR="00416BAB" w:rsidRPr="00657811">
              <w:rPr>
                <w:rFonts w:ascii="Times New Roman" w:hAnsi="Times New Roman" w:cs="Times New Roman"/>
                <w:szCs w:val="28"/>
              </w:rPr>
              <w:t>ỦY BAN NHÂN DÂN</w:t>
            </w:r>
          </w:p>
          <w:p w:rsidR="00416BAB" w:rsidRPr="00657811" w:rsidRDefault="005060AA" w:rsidP="006C7012">
            <w:pPr>
              <w:jc w:val="center"/>
              <w:rPr>
                <w:rFonts w:ascii="Times New Roman" w:hAnsi="Times New Roman" w:cs="Times New Roman"/>
              </w:rPr>
            </w:pPr>
            <w:r w:rsidRPr="00657811">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54BAAED7" wp14:editId="18D244F3">
                      <wp:simplePos x="0" y="0"/>
                      <wp:positionH relativeFrom="column">
                        <wp:posOffset>655320</wp:posOffset>
                      </wp:positionH>
                      <wp:positionV relativeFrom="paragraph">
                        <wp:posOffset>193675</wp:posOffset>
                      </wp:positionV>
                      <wp:extent cx="457200" cy="0"/>
                      <wp:effectExtent l="7620" t="12700" r="11430" b="63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5.25pt" to="8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" strokeweight=".26mm">
                      <v:stroke joinstyle="miter" endcap="square"/>
                    </v:line>
                  </w:pict>
                </mc:Fallback>
              </mc:AlternateContent>
            </w:r>
            <w:r w:rsidR="00416BAB" w:rsidRPr="00657811">
              <w:rPr>
                <w:rFonts w:ascii="Times New Roman" w:hAnsi="Times New Roman" w:cs="Times New Roman"/>
                <w:b/>
                <w:szCs w:val="28"/>
              </w:rPr>
              <w:t>XÃ BÌNH MINH</w:t>
            </w:r>
          </w:p>
        </w:tc>
        <w:tc>
          <w:tcPr>
            <w:tcW w:w="6152" w:type="dxa"/>
            <w:shd w:val="clear" w:color="auto" w:fill="auto"/>
          </w:tcPr>
          <w:p w:rsidR="00416BAB" w:rsidRPr="00657811" w:rsidRDefault="00416BAB" w:rsidP="006C7012">
            <w:pPr>
              <w:pStyle w:val="Heading4"/>
              <w:numPr>
                <w:ilvl w:val="4"/>
                <w:numId w:val="1"/>
              </w:numPr>
              <w:tabs>
                <w:tab w:val="clear" w:pos="0"/>
                <w:tab w:val="clear" w:pos="1080"/>
                <w:tab w:val="clear" w:pos="6480"/>
              </w:tabs>
              <w:ind w:left="0" w:firstLine="0"/>
              <w:jc w:val="center"/>
              <w:rPr>
                <w:rFonts w:ascii="Times New Roman" w:hAnsi="Times New Roman" w:cs="Times New Roman"/>
                <w:szCs w:val="28"/>
              </w:rPr>
            </w:pPr>
            <w:r w:rsidRPr="00657811">
              <w:rPr>
                <w:rFonts w:ascii="Times New Roman" w:hAnsi="Times New Roman" w:cs="Times New Roman"/>
                <w:szCs w:val="28"/>
              </w:rPr>
              <w:t>CỘNG HÒA XÃ HỘI CHỦ NGHĨA VIỆT NAM</w:t>
            </w:r>
          </w:p>
          <w:p w:rsidR="00416BAB" w:rsidRPr="00657811" w:rsidRDefault="005060AA" w:rsidP="006C7012">
            <w:pPr>
              <w:jc w:val="center"/>
              <w:rPr>
                <w:rFonts w:ascii="Times New Roman" w:hAnsi="Times New Roman" w:cs="Times New Roman"/>
              </w:rPr>
            </w:pPr>
            <w:r w:rsidRPr="00657811">
              <w:rPr>
                <w:rFonts w:ascii="Times New Roman" w:hAnsi="Times New Roman" w:cs="Times New Roman"/>
                <w:noProof/>
                <w:lang w:eastAsia="en-US"/>
              </w:rPr>
              <mc:AlternateContent>
                <mc:Choice Requires="wps">
                  <w:drawing>
                    <wp:anchor distT="0" distB="0" distL="114300" distR="114300" simplePos="0" relativeHeight="251660288" behindDoc="0" locked="0" layoutInCell="1" allowOverlap="1" wp14:anchorId="4D5FD3C9" wp14:editId="704CA8B3">
                      <wp:simplePos x="0" y="0"/>
                      <wp:positionH relativeFrom="column">
                        <wp:posOffset>855980</wp:posOffset>
                      </wp:positionH>
                      <wp:positionV relativeFrom="paragraph">
                        <wp:posOffset>208915</wp:posOffset>
                      </wp:positionV>
                      <wp:extent cx="2114550" cy="0"/>
                      <wp:effectExtent l="8255" t="8890" r="10795" b="1016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7.4pt;margin-top:16.45pt;width:1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uc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"/>
                  </w:pict>
                </mc:Fallback>
              </mc:AlternateContent>
            </w:r>
            <w:r w:rsidR="00416BAB" w:rsidRPr="00657811">
              <w:rPr>
                <w:rFonts w:ascii="Times New Roman" w:hAnsi="Times New Roman" w:cs="Times New Roman"/>
                <w:b/>
                <w:szCs w:val="28"/>
              </w:rPr>
              <w:t>Độc lập - Tự do - Hạnh phúc</w:t>
            </w:r>
          </w:p>
        </w:tc>
      </w:tr>
    </w:tbl>
    <w:p w:rsidR="00416BAB" w:rsidRPr="00657811" w:rsidRDefault="00416BAB" w:rsidP="00416BAB">
      <w:pPr>
        <w:pStyle w:val="Heading4"/>
        <w:numPr>
          <w:ilvl w:val="4"/>
          <w:numId w:val="1"/>
        </w:numPr>
        <w:tabs>
          <w:tab w:val="clear" w:pos="0"/>
          <w:tab w:val="clear" w:pos="1080"/>
          <w:tab w:val="clear" w:pos="6480"/>
        </w:tabs>
        <w:rPr>
          <w:rFonts w:ascii="Times New Roman" w:hAnsi="Times New Roman" w:cs="Times New Roman"/>
          <w:szCs w:val="28"/>
        </w:rPr>
      </w:pPr>
    </w:p>
    <w:p w:rsidR="007C6ABB" w:rsidRPr="00657811" w:rsidRDefault="007C6ABB">
      <w:pPr>
        <w:jc w:val="center"/>
        <w:rPr>
          <w:rFonts w:ascii="Times New Roman" w:hAnsi="Times New Roman" w:cs="Times New Roman"/>
          <w:b/>
          <w:szCs w:val="28"/>
        </w:rPr>
      </w:pPr>
      <w:r w:rsidRPr="00657811">
        <w:rPr>
          <w:rFonts w:ascii="Times New Roman" w:hAnsi="Times New Roman" w:cs="Times New Roman"/>
          <w:b/>
          <w:szCs w:val="28"/>
        </w:rPr>
        <w:t>QUY CHẾ</w:t>
      </w:r>
    </w:p>
    <w:p w:rsidR="007C6ABB" w:rsidRPr="00657811" w:rsidRDefault="007C6ABB">
      <w:pPr>
        <w:jc w:val="center"/>
        <w:rPr>
          <w:rFonts w:ascii="Times New Roman" w:hAnsi="Times New Roman" w:cs="Times New Roman"/>
          <w:b/>
          <w:szCs w:val="28"/>
        </w:rPr>
      </w:pPr>
      <w:r w:rsidRPr="00657811">
        <w:rPr>
          <w:rFonts w:ascii="Times New Roman" w:hAnsi="Times New Roman" w:cs="Times New Roman"/>
          <w:b/>
          <w:szCs w:val="28"/>
        </w:rPr>
        <w:t>Thực hiện dân chủ trong hoạt động của UBND xã Bình Minh,</w:t>
      </w:r>
    </w:p>
    <w:p w:rsidR="007C6ABB" w:rsidRPr="00657811" w:rsidRDefault="007C6ABB">
      <w:pPr>
        <w:jc w:val="center"/>
        <w:rPr>
          <w:rFonts w:ascii="Times New Roman" w:hAnsi="Times New Roman" w:cs="Times New Roman"/>
          <w:b/>
          <w:szCs w:val="28"/>
        </w:rPr>
      </w:pPr>
      <w:r w:rsidRPr="00657811">
        <w:rPr>
          <w:rFonts w:ascii="Times New Roman" w:hAnsi="Times New Roman" w:cs="Times New Roman"/>
          <w:b/>
          <w:szCs w:val="28"/>
        </w:rPr>
        <w:t>Thành phố Tây Ninh</w:t>
      </w:r>
    </w:p>
    <w:p w:rsidR="007C6ABB" w:rsidRPr="00657811" w:rsidRDefault="007C6ABB">
      <w:pPr>
        <w:jc w:val="center"/>
        <w:rPr>
          <w:rFonts w:ascii="Times New Roman" w:hAnsi="Times New Roman" w:cs="Times New Roman"/>
          <w:i/>
          <w:szCs w:val="28"/>
        </w:rPr>
      </w:pPr>
      <w:r w:rsidRPr="00657811">
        <w:rPr>
          <w:rFonts w:ascii="Times New Roman" w:hAnsi="Times New Roman" w:cs="Times New Roman"/>
          <w:i/>
          <w:szCs w:val="28"/>
        </w:rPr>
        <w:t xml:space="preserve">(Ban hành kèm theo Quyết định số: </w:t>
      </w:r>
      <w:r w:rsidR="0074030C" w:rsidRPr="00657811">
        <w:rPr>
          <w:rFonts w:ascii="Times New Roman" w:hAnsi="Times New Roman" w:cs="Times New Roman"/>
          <w:i/>
          <w:szCs w:val="28"/>
        </w:rPr>
        <w:t xml:space="preserve">     </w:t>
      </w:r>
      <w:r w:rsidRPr="00657811">
        <w:rPr>
          <w:rFonts w:ascii="Times New Roman" w:hAnsi="Times New Roman" w:cs="Times New Roman"/>
          <w:i/>
          <w:szCs w:val="28"/>
        </w:rPr>
        <w:t xml:space="preserve">/QĐ-UBND, ngày </w:t>
      </w:r>
      <w:r w:rsidR="0074030C" w:rsidRPr="00657811">
        <w:rPr>
          <w:rFonts w:ascii="Times New Roman" w:hAnsi="Times New Roman" w:cs="Times New Roman"/>
          <w:i/>
          <w:szCs w:val="28"/>
        </w:rPr>
        <w:t xml:space="preserve">    </w:t>
      </w:r>
      <w:r w:rsidR="00E51860" w:rsidRPr="00657811">
        <w:rPr>
          <w:rFonts w:ascii="Times New Roman" w:hAnsi="Times New Roman" w:cs="Times New Roman"/>
          <w:i/>
          <w:szCs w:val="28"/>
        </w:rPr>
        <w:t xml:space="preserve"> </w:t>
      </w:r>
      <w:r w:rsidR="004958A9" w:rsidRPr="00657811">
        <w:rPr>
          <w:rFonts w:ascii="Times New Roman" w:hAnsi="Times New Roman" w:cs="Times New Roman"/>
          <w:i/>
          <w:szCs w:val="28"/>
        </w:rPr>
        <w:t xml:space="preserve">tháng </w:t>
      </w:r>
      <w:r w:rsidR="0074030C" w:rsidRPr="00657811">
        <w:rPr>
          <w:rFonts w:ascii="Times New Roman" w:hAnsi="Times New Roman" w:cs="Times New Roman"/>
          <w:i/>
          <w:szCs w:val="28"/>
        </w:rPr>
        <w:t>01</w:t>
      </w:r>
      <w:r w:rsidRPr="00657811">
        <w:rPr>
          <w:rFonts w:ascii="Times New Roman" w:hAnsi="Times New Roman" w:cs="Times New Roman"/>
          <w:i/>
          <w:szCs w:val="28"/>
        </w:rPr>
        <w:t xml:space="preserve"> năm 202</w:t>
      </w:r>
      <w:r w:rsidR="0074030C" w:rsidRPr="00657811">
        <w:rPr>
          <w:rFonts w:ascii="Times New Roman" w:hAnsi="Times New Roman" w:cs="Times New Roman"/>
          <w:i/>
          <w:szCs w:val="28"/>
        </w:rPr>
        <w:t>4</w:t>
      </w:r>
      <w:r w:rsidR="000B1C3F" w:rsidRPr="00657811">
        <w:rPr>
          <w:rFonts w:ascii="Times New Roman" w:hAnsi="Times New Roman" w:cs="Times New Roman"/>
          <w:i/>
          <w:szCs w:val="28"/>
        </w:rPr>
        <w:t xml:space="preserve"> của Ủy ban nhân dân xã Bình Minh, Thành phố Tây Ninh</w:t>
      </w:r>
      <w:r w:rsidRPr="00657811">
        <w:rPr>
          <w:rFonts w:ascii="Times New Roman" w:hAnsi="Times New Roman" w:cs="Times New Roman"/>
          <w:i/>
          <w:szCs w:val="28"/>
        </w:rPr>
        <w:t>)</w:t>
      </w:r>
    </w:p>
    <w:p w:rsidR="00E90EB4" w:rsidRPr="00657811" w:rsidRDefault="005060AA">
      <w:pPr>
        <w:jc w:val="center"/>
        <w:rPr>
          <w:rFonts w:ascii="Times New Roman" w:hAnsi="Times New Roman" w:cs="Times New Roman"/>
          <w:sz w:val="26"/>
          <w:szCs w:val="26"/>
        </w:rPr>
      </w:pPr>
      <w:r w:rsidRPr="00657811">
        <w:rPr>
          <w:rFonts w:ascii="Times New Roman" w:hAnsi="Times New Roman" w:cs="Times New Roman"/>
          <w:noProof/>
          <w:lang w:eastAsia="en-US"/>
        </w:rPr>
        <mc:AlternateContent>
          <mc:Choice Requires="wps">
            <w:drawing>
              <wp:anchor distT="0" distB="0" distL="114300" distR="114300" simplePos="0" relativeHeight="251656192" behindDoc="0" locked="0" layoutInCell="1" allowOverlap="1" wp14:anchorId="14DFB651" wp14:editId="6562059C">
                <wp:simplePos x="0" y="0"/>
                <wp:positionH relativeFrom="column">
                  <wp:posOffset>2232025</wp:posOffset>
                </wp:positionH>
                <wp:positionV relativeFrom="paragraph">
                  <wp:posOffset>42545</wp:posOffset>
                </wp:positionV>
                <wp:extent cx="1333500" cy="0"/>
                <wp:effectExtent l="12700" t="13970" r="6350"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3.35pt" to="280.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" strokeweight=".26mm">
                <v:stroke joinstyle="miter" endcap="square"/>
              </v:line>
            </w:pict>
          </mc:Fallback>
        </mc:AlternateContent>
      </w:r>
    </w:p>
    <w:p w:rsidR="00E90EB4" w:rsidRPr="00657811" w:rsidRDefault="000B1C3F">
      <w:pPr>
        <w:jc w:val="center"/>
        <w:rPr>
          <w:rFonts w:ascii="Times New Roman" w:hAnsi="Times New Roman" w:cs="Times New Roman"/>
          <w:b/>
          <w:szCs w:val="28"/>
        </w:rPr>
      </w:pPr>
      <w:r w:rsidRPr="00657811">
        <w:rPr>
          <w:rFonts w:ascii="Times New Roman" w:hAnsi="Times New Roman" w:cs="Times New Roman"/>
          <w:b/>
          <w:szCs w:val="28"/>
        </w:rPr>
        <w:t>Chương</w:t>
      </w:r>
      <w:r w:rsidR="00E90EB4" w:rsidRPr="00657811">
        <w:rPr>
          <w:rFonts w:ascii="Times New Roman" w:hAnsi="Times New Roman" w:cs="Times New Roman"/>
          <w:b/>
          <w:szCs w:val="28"/>
        </w:rPr>
        <w:t xml:space="preserve"> I</w:t>
      </w:r>
    </w:p>
    <w:p w:rsidR="00E90EB4" w:rsidRPr="00657811" w:rsidRDefault="000B1C3F" w:rsidP="005A5EAC">
      <w:pPr>
        <w:spacing w:after="120"/>
        <w:jc w:val="center"/>
        <w:rPr>
          <w:rFonts w:ascii="Times New Roman" w:hAnsi="Times New Roman" w:cs="Times New Roman"/>
          <w:b/>
          <w:szCs w:val="28"/>
        </w:rPr>
      </w:pPr>
      <w:r w:rsidRPr="00657811">
        <w:rPr>
          <w:rFonts w:ascii="Times New Roman" w:hAnsi="Times New Roman" w:cs="Times New Roman"/>
          <w:b/>
          <w:szCs w:val="28"/>
        </w:rPr>
        <w:t>NHỮNG QUY ĐỊNH</w:t>
      </w:r>
      <w:r w:rsidR="00E90EB4" w:rsidRPr="00657811">
        <w:rPr>
          <w:rFonts w:ascii="Times New Roman" w:hAnsi="Times New Roman" w:cs="Times New Roman"/>
          <w:b/>
          <w:szCs w:val="28"/>
        </w:rPr>
        <w:t xml:space="preserve"> CHUNG</w:t>
      </w:r>
    </w:p>
    <w:p w:rsidR="000B1C3F" w:rsidRPr="00657811" w:rsidRDefault="00860880" w:rsidP="000B1C3F">
      <w:pPr>
        <w:jc w:val="both"/>
        <w:rPr>
          <w:rFonts w:ascii="Times New Roman" w:hAnsi="Times New Roman" w:cs="Times New Roman"/>
          <w:szCs w:val="28"/>
        </w:rPr>
      </w:pPr>
      <w:r w:rsidRPr="00657811">
        <w:rPr>
          <w:rFonts w:ascii="Times New Roman" w:hAnsi="Times New Roman" w:cs="Times New Roman"/>
          <w:b/>
          <w:szCs w:val="28"/>
        </w:rPr>
        <w:tab/>
        <w:t xml:space="preserve">Điều 1. </w:t>
      </w:r>
      <w:r w:rsidRPr="00657811">
        <w:rPr>
          <w:rFonts w:ascii="Times New Roman" w:hAnsi="Times New Roman" w:cs="Times New Roman"/>
          <w:szCs w:val="28"/>
        </w:rPr>
        <w:t xml:space="preserve">Quy chế thực hiện dân chủ trong hoạt động của cơ quan nhằm phát huy quyền làm chủ của cán bộ, công chức, những người hoạt động không chuyên trách góp phần xây dựng cơ quan trong sạch, vững mạnh, xây dựng đội ngũ cán bộ, công chức, những người hoạt </w:t>
      </w:r>
      <w:r w:rsidR="003F1201" w:rsidRPr="00657811">
        <w:rPr>
          <w:rFonts w:ascii="Times New Roman" w:hAnsi="Times New Roman" w:cs="Times New Roman"/>
          <w:szCs w:val="28"/>
        </w:rPr>
        <w:t>động</w:t>
      </w:r>
      <w:r w:rsidRPr="00657811">
        <w:rPr>
          <w:rFonts w:ascii="Times New Roman" w:hAnsi="Times New Roman" w:cs="Times New Roman"/>
          <w:szCs w:val="28"/>
        </w:rPr>
        <w:t xml:space="preserve"> </w:t>
      </w:r>
      <w:r w:rsidR="003F1201" w:rsidRPr="00657811">
        <w:rPr>
          <w:rFonts w:ascii="Times New Roman" w:hAnsi="Times New Roman" w:cs="Times New Roman"/>
          <w:szCs w:val="28"/>
        </w:rPr>
        <w:t>không</w:t>
      </w:r>
      <w:r w:rsidRPr="00657811">
        <w:rPr>
          <w:rFonts w:ascii="Times New Roman" w:hAnsi="Times New Roman" w:cs="Times New Roman"/>
          <w:szCs w:val="28"/>
        </w:rPr>
        <w:t xml:space="preserve"> chuyên trách là công bộc </w:t>
      </w:r>
      <w:r w:rsidR="005A5EAC" w:rsidRPr="00657811">
        <w:rPr>
          <w:rFonts w:ascii="Times New Roman" w:hAnsi="Times New Roman" w:cs="Times New Roman"/>
          <w:szCs w:val="28"/>
        </w:rPr>
        <w:t>của nhân dân</w:t>
      </w:r>
      <w:r w:rsidR="003B2A8A" w:rsidRPr="00657811">
        <w:rPr>
          <w:rFonts w:ascii="Times New Roman" w:hAnsi="Times New Roman" w:cs="Times New Roman"/>
          <w:szCs w:val="28"/>
        </w:rPr>
        <w:t xml:space="preserve"> của nhân dân, có đủ phẩm chất, năng lực, làm việc có năng suất, chất lượng, hiệu quả, đáp ứng yêu cầu phát triển và đổi mới của đất nước; ngăn chặn và chống tham nhũng, lãng phí, quan liêu, phiền hà, sách nhiễu nhân dân.</w:t>
      </w:r>
    </w:p>
    <w:p w:rsidR="003B2A8A" w:rsidRPr="00657811" w:rsidRDefault="003B2A8A" w:rsidP="003B2A8A">
      <w:pPr>
        <w:ind w:firstLine="720"/>
        <w:jc w:val="both"/>
        <w:rPr>
          <w:rFonts w:ascii="Times New Roman" w:hAnsi="Times New Roman" w:cs="Times New Roman"/>
          <w:szCs w:val="28"/>
        </w:rPr>
      </w:pPr>
      <w:r w:rsidRPr="00657811">
        <w:rPr>
          <w:rFonts w:ascii="Times New Roman" w:hAnsi="Times New Roman" w:cs="Times New Roman"/>
          <w:b/>
          <w:szCs w:val="28"/>
        </w:rPr>
        <w:t>Điều 2.</w:t>
      </w:r>
      <w:r w:rsidRPr="00657811">
        <w:rPr>
          <w:rFonts w:ascii="Times New Roman" w:hAnsi="Times New Roman" w:cs="Times New Roman"/>
          <w:szCs w:val="28"/>
        </w:rPr>
        <w:t xml:space="preserve"> Phát huy quyền làm chủ của cán bộ, công chức, những người hoạt động không chuyên trách gắn liền với việc bảo đảm sự lãnh đạo của Đảng ủy, chấp hành nguyên tắc tập trung dân chủ, thực hiện chế độ Thủ trưởng và phát huy vai trò của các tổ chức đoàn thể quần chúng.</w:t>
      </w:r>
    </w:p>
    <w:p w:rsidR="003B2A8A" w:rsidRPr="00657811" w:rsidRDefault="00EB239F" w:rsidP="000B1C3F">
      <w:pPr>
        <w:jc w:val="both"/>
        <w:rPr>
          <w:rFonts w:ascii="Times New Roman" w:hAnsi="Times New Roman" w:cs="Times New Roman"/>
          <w:szCs w:val="28"/>
        </w:rPr>
      </w:pPr>
      <w:r w:rsidRPr="00657811">
        <w:rPr>
          <w:rFonts w:ascii="Times New Roman" w:hAnsi="Times New Roman" w:cs="Times New Roman"/>
          <w:b/>
          <w:szCs w:val="28"/>
        </w:rPr>
        <w:tab/>
        <w:t xml:space="preserve">Điều 3. </w:t>
      </w:r>
      <w:r w:rsidRPr="00657811">
        <w:rPr>
          <w:rFonts w:ascii="Times New Roman" w:hAnsi="Times New Roman" w:cs="Times New Roman"/>
          <w:szCs w:val="28"/>
        </w:rPr>
        <w:t>Dân chủ trong khuôn khổ của Hiến pháp và pháp luật; phát huy dân chủ, đồng thời kiên quyết xử lý những hành vi lợi dụng dân chủ viu phạm Hiến pháp, pháp luật và xâm phạm quyền tự do dân chủ của nhân dân, cản trở việc thi hành công vụ ở cơ quan.</w:t>
      </w:r>
    </w:p>
    <w:p w:rsidR="00E90EB4" w:rsidRPr="00657811" w:rsidRDefault="00EB239F">
      <w:pPr>
        <w:spacing w:before="60" w:after="60"/>
        <w:jc w:val="center"/>
        <w:rPr>
          <w:rFonts w:ascii="Times New Roman" w:hAnsi="Times New Roman" w:cs="Times New Roman"/>
          <w:b/>
          <w:szCs w:val="28"/>
        </w:rPr>
      </w:pPr>
      <w:r w:rsidRPr="00657811">
        <w:rPr>
          <w:rFonts w:ascii="Times New Roman" w:hAnsi="Times New Roman" w:cs="Times New Roman"/>
          <w:b/>
          <w:szCs w:val="28"/>
        </w:rPr>
        <w:t>Chương II</w:t>
      </w:r>
    </w:p>
    <w:p w:rsidR="00734CD2" w:rsidRPr="00657811" w:rsidRDefault="00734CD2">
      <w:pPr>
        <w:spacing w:before="60" w:after="60"/>
        <w:jc w:val="center"/>
        <w:rPr>
          <w:rFonts w:ascii="Times New Roman" w:hAnsi="Times New Roman" w:cs="Times New Roman"/>
          <w:b/>
          <w:szCs w:val="28"/>
        </w:rPr>
      </w:pPr>
      <w:r w:rsidRPr="00657811">
        <w:rPr>
          <w:rFonts w:ascii="Times New Roman" w:hAnsi="Times New Roman" w:cs="Times New Roman"/>
          <w:b/>
          <w:szCs w:val="28"/>
        </w:rPr>
        <w:t>DÂN CHỦ TRONG NỘI BỘ CƠ QUAN</w:t>
      </w:r>
    </w:p>
    <w:p w:rsidR="00734CD2" w:rsidRPr="00657811" w:rsidRDefault="00FF141A">
      <w:pPr>
        <w:spacing w:before="60" w:after="60"/>
        <w:jc w:val="center"/>
        <w:rPr>
          <w:rFonts w:ascii="Times New Roman" w:hAnsi="Times New Roman" w:cs="Times New Roman"/>
          <w:b/>
          <w:szCs w:val="28"/>
        </w:rPr>
      </w:pPr>
      <w:r w:rsidRPr="00657811">
        <w:rPr>
          <w:rFonts w:ascii="Times New Roman" w:hAnsi="Times New Roman" w:cs="Times New Roman"/>
          <w:b/>
          <w:szCs w:val="28"/>
        </w:rPr>
        <w:t>Mục 1</w:t>
      </w:r>
    </w:p>
    <w:p w:rsidR="00FF141A" w:rsidRPr="00657811" w:rsidRDefault="00FF141A" w:rsidP="00FF141A">
      <w:pPr>
        <w:jc w:val="center"/>
        <w:rPr>
          <w:rFonts w:ascii="Times New Roman" w:hAnsi="Times New Roman" w:cs="Times New Roman"/>
          <w:b/>
          <w:bCs/>
          <w:szCs w:val="28"/>
        </w:rPr>
      </w:pPr>
      <w:r w:rsidRPr="00657811">
        <w:rPr>
          <w:rFonts w:ascii="Times New Roman" w:hAnsi="Times New Roman" w:cs="Times New Roman"/>
          <w:b/>
          <w:bCs/>
          <w:szCs w:val="28"/>
        </w:rPr>
        <w:t>NHỮNG THÔNG TIN PHẢI CÔNG KHAI</w:t>
      </w:r>
    </w:p>
    <w:p w:rsidR="00FF141A" w:rsidRPr="00657811" w:rsidRDefault="00FF141A" w:rsidP="00FF141A">
      <w:pPr>
        <w:jc w:val="center"/>
        <w:rPr>
          <w:rFonts w:ascii="Times New Roman" w:hAnsi="Times New Roman" w:cs="Times New Roman"/>
          <w:szCs w:val="28"/>
        </w:rPr>
      </w:pPr>
      <w:r w:rsidRPr="00657811">
        <w:rPr>
          <w:rFonts w:ascii="Times New Roman" w:hAnsi="Times New Roman" w:cs="Times New Roman"/>
          <w:b/>
          <w:bCs/>
          <w:szCs w:val="28"/>
        </w:rPr>
        <w:t>ĐỂ CÁN BỘ, CÔNG CHỨC BIẾT</w:t>
      </w:r>
    </w:p>
    <w:p w:rsidR="00FF141A" w:rsidRPr="00657811" w:rsidRDefault="00FF141A" w:rsidP="00165C12">
      <w:pPr>
        <w:spacing w:before="120" w:after="120" w:line="320" w:lineRule="exact"/>
        <w:ind w:firstLine="709"/>
        <w:jc w:val="both"/>
        <w:rPr>
          <w:rFonts w:ascii="Times New Roman" w:hAnsi="Times New Roman" w:cs="Times New Roman"/>
          <w:szCs w:val="28"/>
        </w:rPr>
      </w:pPr>
      <w:bookmarkStart w:id="0" w:name="dieu_7"/>
      <w:r w:rsidRPr="00657811">
        <w:rPr>
          <w:rFonts w:ascii="Times New Roman" w:hAnsi="Times New Roman" w:cs="Times New Roman"/>
          <w:b/>
          <w:bCs/>
          <w:szCs w:val="28"/>
        </w:rPr>
        <w:t xml:space="preserve">Điều 4. </w:t>
      </w:r>
      <w:bookmarkStart w:id="1" w:name="dieu_46"/>
      <w:bookmarkEnd w:id="0"/>
      <w:r w:rsidRPr="00657811">
        <w:rPr>
          <w:rFonts w:ascii="Times New Roman" w:hAnsi="Times New Roman" w:cs="Times New Roman"/>
          <w:b/>
          <w:bCs/>
          <w:szCs w:val="28"/>
        </w:rPr>
        <w:t>Những nội dung người đứng đầu cơ quan, đơn vị phải công khai</w:t>
      </w:r>
      <w:bookmarkEnd w:id="1"/>
    </w:p>
    <w:p w:rsidR="00FF141A" w:rsidRPr="00657811" w:rsidRDefault="00FF141A" w:rsidP="00165C12">
      <w:pPr>
        <w:pStyle w:val="NormalWeb"/>
        <w:shd w:val="clear" w:color="auto" w:fill="FFFFFF"/>
        <w:spacing w:before="0" w:beforeAutospacing="0" w:after="0" w:afterAutospacing="0"/>
        <w:ind w:firstLine="709"/>
        <w:jc w:val="both"/>
        <w:rPr>
          <w:sz w:val="28"/>
          <w:szCs w:val="28"/>
        </w:rPr>
      </w:pPr>
      <w:r w:rsidRPr="00657811">
        <w:rPr>
          <w:sz w:val="28"/>
          <w:szCs w:val="28"/>
        </w:rPr>
        <w:t>Trừ các thông tin thuộc bí mật nhà nước, bí mật công tác hoặc thông tin chưa được công khai theo quy định của pháp luật, người đứng đầu cơ quan, đơn vị phải công khai trong nội bộ đơn vị các nội dung sau đây:</w:t>
      </w:r>
    </w:p>
    <w:p w:rsidR="00FF141A" w:rsidRPr="00657811" w:rsidRDefault="00FF141A" w:rsidP="00165C12">
      <w:pPr>
        <w:pStyle w:val="NormalWeb"/>
        <w:shd w:val="clear" w:color="auto" w:fill="FFFFFF"/>
        <w:spacing w:before="0" w:beforeAutospacing="0" w:after="0" w:afterAutospacing="0"/>
        <w:ind w:firstLine="709"/>
        <w:jc w:val="both"/>
        <w:rPr>
          <w:sz w:val="28"/>
          <w:szCs w:val="28"/>
        </w:rPr>
      </w:pPr>
      <w:r w:rsidRPr="00657811">
        <w:rPr>
          <w:sz w:val="28"/>
          <w:szCs w:val="28"/>
        </w:rPr>
        <w:t>1. Chủ trương, chính sách của Đảng và pháp luật của Nhà nước liên quan đến tổ chức và hoạt động của cơ quan, đơn vị;</w:t>
      </w:r>
    </w:p>
    <w:p w:rsidR="00FF141A" w:rsidRPr="00657811" w:rsidRDefault="00FF141A" w:rsidP="00165C12">
      <w:pPr>
        <w:pStyle w:val="NormalWeb"/>
        <w:shd w:val="clear" w:color="auto" w:fill="FFFFFF"/>
        <w:spacing w:before="0" w:beforeAutospacing="0" w:after="0" w:afterAutospacing="0"/>
        <w:ind w:firstLine="709"/>
        <w:jc w:val="both"/>
        <w:rPr>
          <w:sz w:val="28"/>
          <w:szCs w:val="28"/>
        </w:rPr>
      </w:pPr>
      <w:r w:rsidRPr="00657811">
        <w:rPr>
          <w:sz w:val="28"/>
          <w:szCs w:val="28"/>
        </w:rPr>
        <w:t>2. Kế hoạch công tác hằng năm, hằng quý, hằng tháng của cơ quan, đơn vị;</w:t>
      </w:r>
    </w:p>
    <w:p w:rsidR="00FF141A" w:rsidRPr="00657811" w:rsidRDefault="00FF141A" w:rsidP="00165C12">
      <w:pPr>
        <w:pStyle w:val="NormalWeb"/>
        <w:spacing w:before="0" w:beforeAutospacing="0" w:after="0" w:afterAutospacing="0"/>
        <w:ind w:firstLine="709"/>
        <w:jc w:val="both"/>
        <w:rPr>
          <w:sz w:val="28"/>
          <w:szCs w:val="28"/>
        </w:rPr>
      </w:pPr>
      <w:r w:rsidRPr="00657811">
        <w:rPr>
          <w:sz w:val="28"/>
          <w:szCs w:val="28"/>
        </w:rPr>
        <w:t>3. </w:t>
      </w:r>
      <w:r w:rsidRPr="00657811">
        <w:rPr>
          <w:sz w:val="28"/>
          <w:szCs w:val="28"/>
          <w:lang w:val="nl-NL"/>
        </w:rPr>
        <w:t>Số liệu, báo cáo thuyết minh dự toán ngân sách nhà nước đã được cấp có thẩm quyền quyết định và các nguồn tài chính khác; tình hình thực hiện dự toán ngân sách và quyết toán ngân sách hằng năm của cơ quan, đơn vị; kết quả thực hiện các kiến nghị của Kiểm toán nhà nước (nếu có);</w:t>
      </w:r>
    </w:p>
    <w:p w:rsidR="00FF141A" w:rsidRPr="00657811" w:rsidRDefault="00FF141A" w:rsidP="00165C12">
      <w:pPr>
        <w:pStyle w:val="NormalWeb"/>
        <w:spacing w:before="0" w:beforeAutospacing="0" w:after="0" w:afterAutospacing="0"/>
        <w:ind w:firstLine="709"/>
        <w:jc w:val="both"/>
        <w:rPr>
          <w:sz w:val="28"/>
          <w:szCs w:val="28"/>
        </w:rPr>
      </w:pPr>
      <w:r w:rsidRPr="00657811">
        <w:rPr>
          <w:sz w:val="28"/>
          <w:szCs w:val="28"/>
          <w:lang w:val="nl-NL"/>
        </w:rPr>
        <w:t xml:space="preserve">4. Tiêu chuẩn, định mức, thủ tục hành chính về tài sản công; tình hình đầu tư xây dựng, mua sắm, giao, thuê, sử dụng, thu hồi, điều chuyển, chuyển đổi công </w:t>
      </w:r>
      <w:r w:rsidRPr="00657811">
        <w:rPr>
          <w:sz w:val="28"/>
          <w:szCs w:val="28"/>
          <w:lang w:val="nl-NL"/>
        </w:rPr>
        <w:lastRenderedPageBreak/>
        <w:t>năng, bán, thanh lý, tiêu hủy và hình thức xử lý khác đối với tài sản công; tình hình khai thác nguồn lực tài chính từ tài sản công được giao quản lý, sử dụng;</w:t>
      </w:r>
    </w:p>
    <w:p w:rsidR="00FF141A" w:rsidRPr="00657811" w:rsidRDefault="00FF141A" w:rsidP="00165C12">
      <w:pPr>
        <w:pStyle w:val="NormalWeb"/>
        <w:shd w:val="clear" w:color="auto" w:fill="FFFFFF"/>
        <w:spacing w:before="0" w:beforeAutospacing="0" w:after="0" w:afterAutospacing="0"/>
        <w:ind w:firstLine="709"/>
        <w:jc w:val="both"/>
        <w:rPr>
          <w:sz w:val="28"/>
          <w:szCs w:val="28"/>
        </w:rPr>
      </w:pPr>
      <w:r w:rsidRPr="00657811">
        <w:rPr>
          <w:sz w:val="28"/>
          <w:szCs w:val="28"/>
          <w:lang w:val="nl-NL"/>
        </w:rPr>
        <w:t>5. Nguyên tắc, tiêu chí, định mức phân bổ vốn đầu tư công; nguyên tắc, tiêu chí, căn cứ xác định danh mục dự án trong kế hoạch đầu tư công trung hạn và hằng năm; kế hoạch, chương trình đầu tư công của cơ quan, đơn vị, vốn bố trí theo từng năm, tiến độ thực hiện và giải ngân vốn chương trình đầu tư công; kế hoạch phân bổ vốn đầu tư công trung hạn và hằng năm gồm danh mục dự án và mức vốn đầu tư công cho từng dự án; tình hình huy động các nguồn lực và nguồn vốn khác tham gia thực hiện dự án đầu tư công; tình hình và kết quả thực hiện kế hoạch, chương trình, dự án; tiến độ thực hiện và giải ngân của dự án; kết quả nghiệm thu, đánh giá chương trình, dự án; quyết toán vốn đầu tư công;</w:t>
      </w:r>
    </w:p>
    <w:p w:rsidR="00FF141A" w:rsidRPr="00657811" w:rsidRDefault="00FF141A" w:rsidP="00165C12">
      <w:pPr>
        <w:pStyle w:val="NormalWeb"/>
        <w:shd w:val="clear" w:color="auto" w:fill="FFFFFF"/>
        <w:spacing w:before="0" w:beforeAutospacing="0" w:after="0" w:afterAutospacing="0"/>
        <w:ind w:firstLine="709"/>
        <w:jc w:val="both"/>
        <w:rPr>
          <w:sz w:val="28"/>
          <w:szCs w:val="28"/>
        </w:rPr>
      </w:pPr>
      <w:r w:rsidRPr="00657811">
        <w:rPr>
          <w:sz w:val="28"/>
          <w:szCs w:val="28"/>
          <w:lang w:val="nl-NL"/>
        </w:rPr>
        <w:t>6</w:t>
      </w:r>
      <w:r w:rsidRPr="00657811">
        <w:rPr>
          <w:sz w:val="28"/>
          <w:szCs w:val="28"/>
        </w:rPr>
        <w:t>. </w:t>
      </w:r>
      <w:r w:rsidRPr="00657811">
        <w:rPr>
          <w:sz w:val="28"/>
          <w:szCs w:val="28"/>
          <w:lang w:val="nl-NL"/>
        </w:rPr>
        <w:t>Việc t</w:t>
      </w:r>
      <w:r w:rsidRPr="00657811">
        <w:rPr>
          <w:sz w:val="28"/>
          <w:szCs w:val="28"/>
        </w:rPr>
        <w:t>uyển dụng, tiếp nhận, đào tạo, bồi dưỡng, điều động, bổ nhiệm, bổ nhiệm lại, luân chuyển, biệt phái, từ chức, miễn nhiệm, quy hoạch, chuyển đổi vị trí công tác; hợp đồng làm việc, đi công tác nước ngoài; giải quyết chế độ, nâng bậc lương, nâng ngạch, đánh giá, xếp loại cán bộ, công chức, người lao động; khen thưởng, kỷ luật, thôi việc, nghỉ hưu đối với cán bộ, công chức</w:t>
      </w:r>
      <w:r w:rsidR="00165C12" w:rsidRPr="00657811">
        <w:rPr>
          <w:sz w:val="28"/>
          <w:szCs w:val="28"/>
        </w:rPr>
        <w:t>,</w:t>
      </w:r>
      <w:r w:rsidRPr="00657811">
        <w:rPr>
          <w:sz w:val="28"/>
          <w:szCs w:val="28"/>
        </w:rPr>
        <w:t xml:space="preserve"> người lao động; các đề án, dự án, chương trình, kế hoạch và việc xây dựng các văn bản quy phạm pháp luật của cơ quan, đơn vị;</w:t>
      </w:r>
    </w:p>
    <w:p w:rsidR="00FF141A" w:rsidRPr="00657811" w:rsidRDefault="00FF141A" w:rsidP="00165C12">
      <w:pPr>
        <w:pStyle w:val="NormalWeb"/>
        <w:shd w:val="clear" w:color="auto" w:fill="FFFFFF"/>
        <w:spacing w:before="0" w:beforeAutospacing="0" w:after="0" w:afterAutospacing="0"/>
        <w:ind w:firstLine="709"/>
        <w:jc w:val="both"/>
        <w:rPr>
          <w:sz w:val="28"/>
          <w:szCs w:val="28"/>
        </w:rPr>
      </w:pPr>
      <w:r w:rsidRPr="00657811">
        <w:rPr>
          <w:sz w:val="28"/>
          <w:szCs w:val="28"/>
        </w:rPr>
        <w:t>7. Kết luận của cấp có thẩm quyền về vụ việc tiêu cực, tham nhũng, lãng phí trong cơ quan, đơn vị; bản kê khai tài sản, thu nhập của người có nghĩa vụ phải kê khai theo quy định của pháp luật;</w:t>
      </w:r>
    </w:p>
    <w:p w:rsidR="00FF141A" w:rsidRPr="00657811" w:rsidRDefault="00FF141A" w:rsidP="00165C12">
      <w:pPr>
        <w:pStyle w:val="NormalWeb"/>
        <w:shd w:val="clear" w:color="auto" w:fill="FFFFFF"/>
        <w:spacing w:before="0" w:beforeAutospacing="0" w:after="0" w:afterAutospacing="0"/>
        <w:ind w:firstLine="709"/>
        <w:jc w:val="both"/>
        <w:rPr>
          <w:sz w:val="28"/>
          <w:szCs w:val="28"/>
        </w:rPr>
      </w:pPr>
      <w:r w:rsidRPr="00657811">
        <w:rPr>
          <w:sz w:val="28"/>
          <w:szCs w:val="28"/>
        </w:rPr>
        <w:t>8. Kết quả thanh tra, kiểm tra, giải quyết khiếu nại, tố cáo, kiến nghị trong nội bộ cơ quan, đơn vị;</w:t>
      </w:r>
    </w:p>
    <w:p w:rsidR="00FF141A" w:rsidRPr="00657811" w:rsidRDefault="00FF141A" w:rsidP="00165C12">
      <w:pPr>
        <w:pStyle w:val="NormalWeb"/>
        <w:shd w:val="clear" w:color="auto" w:fill="FFFFFF"/>
        <w:spacing w:before="0" w:beforeAutospacing="0" w:after="0" w:afterAutospacing="0"/>
        <w:ind w:firstLine="709"/>
        <w:jc w:val="both"/>
        <w:rPr>
          <w:sz w:val="28"/>
          <w:szCs w:val="28"/>
        </w:rPr>
      </w:pPr>
      <w:r w:rsidRPr="00657811">
        <w:rPr>
          <w:sz w:val="28"/>
          <w:szCs w:val="28"/>
        </w:rPr>
        <w:t>9. Nội quy, quy chế, quy định của cơ quan, đơn vị; quy tắc ứng xử của người có chức vụ, quyền hạn trong cơ quan, đơn vị;</w:t>
      </w:r>
    </w:p>
    <w:p w:rsidR="00FF141A" w:rsidRPr="00657811" w:rsidRDefault="00FF141A" w:rsidP="00165C12">
      <w:pPr>
        <w:pStyle w:val="NormalWeb"/>
        <w:shd w:val="clear" w:color="auto" w:fill="FFFFFF"/>
        <w:spacing w:before="0" w:beforeAutospacing="0" w:after="0" w:afterAutospacing="0"/>
        <w:ind w:firstLine="709"/>
        <w:jc w:val="both"/>
        <w:rPr>
          <w:sz w:val="28"/>
          <w:szCs w:val="28"/>
        </w:rPr>
      </w:pPr>
      <w:r w:rsidRPr="00657811">
        <w:rPr>
          <w:sz w:val="28"/>
          <w:szCs w:val="28"/>
        </w:rPr>
        <w:t>10. Kết quả tổng hợp ý kiến và giải trình, tiếp thu ý kiến của cán bộ, công chức, người lao động về những nội dung cán bộ, công chức, người lao động tham gia ý kiến quy định tại </w:t>
      </w:r>
      <w:bookmarkStart w:id="2" w:name="tc_28"/>
      <w:r w:rsidRPr="00657811">
        <w:rPr>
          <w:sz w:val="28"/>
          <w:szCs w:val="28"/>
        </w:rPr>
        <w:t xml:space="preserve">Điều </w:t>
      </w:r>
      <w:r w:rsidR="00C36C60" w:rsidRPr="00657811">
        <w:rPr>
          <w:sz w:val="28"/>
          <w:szCs w:val="28"/>
        </w:rPr>
        <w:t>11</w:t>
      </w:r>
      <w:r w:rsidRPr="00657811">
        <w:rPr>
          <w:sz w:val="28"/>
          <w:szCs w:val="28"/>
        </w:rPr>
        <w:t xml:space="preserve"> của </w:t>
      </w:r>
      <w:bookmarkEnd w:id="2"/>
      <w:r w:rsidR="00C36C60" w:rsidRPr="00657811">
        <w:rPr>
          <w:sz w:val="28"/>
          <w:szCs w:val="28"/>
        </w:rPr>
        <w:t>Quy chế này</w:t>
      </w:r>
      <w:r w:rsidRPr="00657811">
        <w:rPr>
          <w:sz w:val="28"/>
          <w:szCs w:val="28"/>
        </w:rPr>
        <w:t>;</w:t>
      </w:r>
    </w:p>
    <w:p w:rsidR="00FF141A" w:rsidRPr="00657811" w:rsidRDefault="00FF141A" w:rsidP="00165C12">
      <w:pPr>
        <w:pStyle w:val="NormalWeb"/>
        <w:shd w:val="clear" w:color="auto" w:fill="FFFFFF"/>
        <w:spacing w:before="0" w:beforeAutospacing="0" w:after="0" w:afterAutospacing="0"/>
        <w:ind w:firstLine="709"/>
        <w:jc w:val="both"/>
        <w:rPr>
          <w:sz w:val="28"/>
          <w:szCs w:val="28"/>
        </w:rPr>
      </w:pPr>
      <w:r w:rsidRPr="00657811">
        <w:rPr>
          <w:sz w:val="28"/>
          <w:szCs w:val="28"/>
        </w:rPr>
        <w:t>11. Văn bản chỉ đạo, điều hành của cơ quan quản lý cấp trên liên quan đến hoạt động của cơ quan, đơn vị;</w:t>
      </w:r>
    </w:p>
    <w:p w:rsidR="00FF141A" w:rsidRPr="00657811" w:rsidRDefault="00FF141A" w:rsidP="00165C12">
      <w:pPr>
        <w:pStyle w:val="NormalWeb"/>
        <w:shd w:val="clear" w:color="auto" w:fill="FFFFFF"/>
        <w:spacing w:before="0" w:beforeAutospacing="0" w:after="0" w:afterAutospacing="0"/>
        <w:ind w:firstLine="709"/>
        <w:jc w:val="both"/>
        <w:rPr>
          <w:sz w:val="28"/>
          <w:szCs w:val="28"/>
        </w:rPr>
      </w:pPr>
      <w:r w:rsidRPr="00657811">
        <w:rPr>
          <w:sz w:val="28"/>
          <w:szCs w:val="28"/>
        </w:rPr>
        <w:t>12. Nội dung khác theo quy định của pháp luật và quy chế thực hiện dân chủ của cơ quan, đơn vị.</w:t>
      </w:r>
    </w:p>
    <w:p w:rsidR="00FF141A" w:rsidRPr="00657811" w:rsidRDefault="0061431C" w:rsidP="00165C12">
      <w:pPr>
        <w:spacing w:before="120" w:after="120" w:line="320" w:lineRule="exact"/>
        <w:ind w:firstLine="709"/>
        <w:jc w:val="both"/>
        <w:rPr>
          <w:rFonts w:ascii="Times New Roman" w:hAnsi="Times New Roman" w:cs="Times New Roman"/>
          <w:szCs w:val="28"/>
        </w:rPr>
      </w:pPr>
      <w:bookmarkStart w:id="3" w:name="dieu_8"/>
      <w:r w:rsidRPr="00657811">
        <w:rPr>
          <w:rFonts w:ascii="Times New Roman" w:hAnsi="Times New Roman" w:cs="Times New Roman"/>
          <w:b/>
          <w:bCs/>
          <w:szCs w:val="28"/>
        </w:rPr>
        <w:t>Điều 5</w:t>
      </w:r>
      <w:r w:rsidR="00FF141A" w:rsidRPr="00657811">
        <w:rPr>
          <w:rFonts w:ascii="Times New Roman" w:hAnsi="Times New Roman" w:cs="Times New Roman"/>
          <w:b/>
          <w:bCs/>
          <w:szCs w:val="28"/>
        </w:rPr>
        <w:t>. Hình thức và thời gian công khai</w:t>
      </w:r>
      <w:bookmarkEnd w:id="3"/>
    </w:p>
    <w:p w:rsidR="00165C12" w:rsidRPr="00657811" w:rsidRDefault="00165C12" w:rsidP="00165C12">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1. Các hình thức công khai thông tin bao gồm:</w:t>
      </w:r>
    </w:p>
    <w:p w:rsidR="00165C12" w:rsidRPr="00657811" w:rsidRDefault="00165C12" w:rsidP="00165C12">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a) Niêm yết thông tin;</w:t>
      </w:r>
    </w:p>
    <w:p w:rsidR="00165C12" w:rsidRPr="00657811" w:rsidRDefault="00165C12" w:rsidP="00165C12">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b) Thông báo qua hệ thống thông tin nội bộ hoặc đăng tải trên cổng thông tin điện tử của cơ quan;</w:t>
      </w:r>
    </w:p>
    <w:p w:rsidR="00165C12" w:rsidRPr="00657811" w:rsidRDefault="00165C12" w:rsidP="00165C12">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c) Thông báo tại hội nghị cán bộ, công chức của cơ quan</w:t>
      </w:r>
      <w:r w:rsidR="00B25F5A" w:rsidRPr="00657811">
        <w:rPr>
          <w:sz w:val="28"/>
          <w:szCs w:val="28"/>
        </w:rPr>
        <w:t>;</w:t>
      </w:r>
    </w:p>
    <w:p w:rsidR="00165C12" w:rsidRPr="00657811" w:rsidRDefault="00165C12" w:rsidP="00165C12">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d) Thông báo bằng văn bản đến toàn thể cán bộ, công chức tại cơ quan;</w:t>
      </w:r>
    </w:p>
    <w:p w:rsidR="00165C12" w:rsidRPr="00657811" w:rsidRDefault="00165C12" w:rsidP="00165C12">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đ) Thông qua người phụ trách các bộ phận của cơ quan, đơn vị để thông báo đến cán bộ, công chức</w:t>
      </w:r>
      <w:r w:rsidR="0061431C" w:rsidRPr="00657811">
        <w:rPr>
          <w:sz w:val="28"/>
          <w:szCs w:val="28"/>
        </w:rPr>
        <w:t xml:space="preserve">, </w:t>
      </w:r>
      <w:r w:rsidRPr="00657811">
        <w:rPr>
          <w:sz w:val="28"/>
          <w:szCs w:val="28"/>
        </w:rPr>
        <w:t>người lao động;</w:t>
      </w:r>
    </w:p>
    <w:p w:rsidR="00165C12" w:rsidRPr="00657811" w:rsidRDefault="00165C12" w:rsidP="00165C12">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lastRenderedPageBreak/>
        <w:t>e) Thông báo bằng văn bản đến tổ chức đảng, Ban Chấp hành Công đoàn cơ quan để thông báo đến cán bộ, công chức, người lao động tại cơ quan;</w:t>
      </w:r>
    </w:p>
    <w:p w:rsidR="00165C12" w:rsidRPr="00657811" w:rsidRDefault="00165C12" w:rsidP="00165C12">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g) Các hình thức khác theo quy định của pháp luật và quy chế thực hiện dân chủ của cơ quan.</w:t>
      </w:r>
    </w:p>
    <w:p w:rsidR="00165C12" w:rsidRPr="00657811" w:rsidRDefault="00165C12" w:rsidP="00165C12">
      <w:pPr>
        <w:pStyle w:val="NormalWeb"/>
        <w:spacing w:before="0" w:beforeAutospacing="0" w:after="0" w:afterAutospacing="0" w:line="234" w:lineRule="atLeast"/>
        <w:ind w:firstLine="709"/>
        <w:jc w:val="both"/>
        <w:rPr>
          <w:sz w:val="28"/>
          <w:szCs w:val="28"/>
        </w:rPr>
      </w:pPr>
      <w:r w:rsidRPr="00657811">
        <w:rPr>
          <w:sz w:val="28"/>
          <w:szCs w:val="28"/>
        </w:rPr>
        <w:t>2. </w:t>
      </w:r>
      <w:r w:rsidRPr="00657811">
        <w:rPr>
          <w:sz w:val="28"/>
          <w:szCs w:val="28"/>
          <w:lang w:val="fr-FR"/>
        </w:rPr>
        <w:t>Nội dung thông tin quy định tại </w:t>
      </w:r>
      <w:bookmarkStart w:id="4" w:name="tc_29"/>
      <w:r w:rsidRPr="00657811">
        <w:rPr>
          <w:sz w:val="28"/>
          <w:szCs w:val="28"/>
          <w:lang w:val="fr-FR"/>
        </w:rPr>
        <w:t xml:space="preserve">Điều 4 của </w:t>
      </w:r>
      <w:bookmarkEnd w:id="4"/>
      <w:r w:rsidR="0061431C" w:rsidRPr="00657811">
        <w:rPr>
          <w:sz w:val="28"/>
          <w:szCs w:val="28"/>
          <w:lang w:val="fr-FR"/>
        </w:rPr>
        <w:t xml:space="preserve">Quy chế này </w:t>
      </w:r>
      <w:r w:rsidRPr="00657811">
        <w:rPr>
          <w:sz w:val="28"/>
          <w:szCs w:val="28"/>
          <w:lang w:val="fr-FR"/>
        </w:rPr>
        <w:t>phải được công khai chậm nhất là 05 ngày làm việc kể từ ngày có quyết định, văn bản của cơ quan có thẩm quyền về nội dung cần công khai, trừ trường hợp pháp luật có quy định khác.</w:t>
      </w:r>
    </w:p>
    <w:p w:rsidR="002449B8" w:rsidRPr="00657811" w:rsidRDefault="002449B8" w:rsidP="002449B8">
      <w:pPr>
        <w:spacing w:before="120"/>
        <w:ind w:firstLine="720"/>
        <w:jc w:val="both"/>
        <w:rPr>
          <w:rFonts w:ascii="Times New Roman" w:hAnsi="Times New Roman" w:cs="Times New Roman"/>
        </w:rPr>
      </w:pPr>
      <w:r w:rsidRPr="00657811">
        <w:rPr>
          <w:rFonts w:ascii="Times New Roman" w:hAnsi="Times New Roman" w:cs="Times New Roman"/>
          <w:b/>
          <w:lang w:val="fr-FR"/>
        </w:rPr>
        <w:t>Điều 6.</w:t>
      </w:r>
      <w:r w:rsidRPr="00657811">
        <w:rPr>
          <w:b/>
          <w:bCs/>
          <w:lang w:val="fr-FR"/>
        </w:rPr>
        <w:t xml:space="preserve"> </w:t>
      </w:r>
      <w:r w:rsidRPr="00657811">
        <w:rPr>
          <w:rFonts w:ascii="Times New Roman" w:hAnsi="Times New Roman" w:cs="Times New Roman"/>
          <w:b/>
          <w:bCs/>
          <w:lang w:val="fr-FR"/>
        </w:rPr>
        <w:t>Trách nhiệm tổ chức thực hiện việc công khai thông tin ở cơ quan</w:t>
      </w:r>
    </w:p>
    <w:p w:rsidR="002449B8" w:rsidRPr="00657811" w:rsidRDefault="002449B8" w:rsidP="002449B8">
      <w:pPr>
        <w:spacing w:before="120"/>
        <w:ind w:firstLine="720"/>
        <w:jc w:val="both"/>
        <w:rPr>
          <w:rFonts w:ascii="Times New Roman" w:hAnsi="Times New Roman" w:cs="Times New Roman"/>
        </w:rPr>
      </w:pPr>
      <w:r w:rsidRPr="00657811">
        <w:rPr>
          <w:rFonts w:ascii="Times New Roman" w:hAnsi="Times New Roman" w:cs="Times New Roman"/>
          <w:lang w:val="fr-FR"/>
        </w:rPr>
        <w:t xml:space="preserve">1. Người đứng đầu cơ quan có trách nhiệm tổ chức đăng tải các thông tin quy định tại </w:t>
      </w:r>
      <w:bookmarkStart w:id="5" w:name="tc_30"/>
      <w:r w:rsidRPr="00657811">
        <w:rPr>
          <w:rFonts w:ascii="Times New Roman" w:hAnsi="Times New Roman" w:cs="Times New Roman"/>
          <w:lang w:val="fr-FR"/>
        </w:rPr>
        <w:t>Điều 4 của Quy chế này</w:t>
      </w:r>
      <w:bookmarkEnd w:id="5"/>
      <w:r w:rsidRPr="00657811">
        <w:rPr>
          <w:rFonts w:ascii="Times New Roman" w:hAnsi="Times New Roman" w:cs="Times New Roman"/>
          <w:lang w:val="fr-FR"/>
        </w:rPr>
        <w:t xml:space="preserve"> trên Cổng thông tin điện tử </w:t>
      </w:r>
      <w:r w:rsidRPr="00657811">
        <w:rPr>
          <w:rFonts w:ascii="Times New Roman" w:hAnsi="Times New Roman" w:cs="Times New Roman"/>
        </w:rPr>
        <w:t xml:space="preserve">ít nhất là 20 ngày liên tục kể từ ngày </w:t>
      </w:r>
      <w:r w:rsidRPr="00657811">
        <w:rPr>
          <w:rFonts w:ascii="Times New Roman" w:hAnsi="Times New Roman" w:cs="Times New Roman"/>
          <w:lang w:val="fr-FR"/>
        </w:rPr>
        <w:t>bắt đầu đăng tin hoặc gửi thông tin, trừ trường hợp pháp luật có quy định khác.</w:t>
      </w:r>
    </w:p>
    <w:p w:rsidR="002449B8" w:rsidRPr="00657811" w:rsidRDefault="002449B8" w:rsidP="002449B8">
      <w:pPr>
        <w:spacing w:before="120"/>
        <w:ind w:firstLine="720"/>
        <w:jc w:val="both"/>
        <w:rPr>
          <w:rFonts w:ascii="Times New Roman" w:hAnsi="Times New Roman" w:cs="Times New Roman"/>
        </w:rPr>
      </w:pPr>
      <w:r w:rsidRPr="00657811">
        <w:rPr>
          <w:rFonts w:ascii="Times New Roman" w:hAnsi="Times New Roman" w:cs="Times New Roman"/>
          <w:lang w:val="fr-FR"/>
        </w:rPr>
        <w:t xml:space="preserve">2. </w:t>
      </w:r>
      <w:r w:rsidRPr="00657811">
        <w:rPr>
          <w:rFonts w:ascii="Times New Roman" w:hAnsi="Times New Roman" w:cs="Times New Roman"/>
        </w:rPr>
        <w:t xml:space="preserve">Cùng với việc thực hiện công khai thông tin bằng các hình thức đăng tải thông tin trên cổng thông tin điện tử, căn cứ vào đặc điểm, tính chất hoạt động và nội dung </w:t>
      </w:r>
      <w:r w:rsidRPr="00657811">
        <w:rPr>
          <w:rFonts w:ascii="Times New Roman" w:hAnsi="Times New Roman" w:cs="Times New Roman"/>
          <w:lang w:val="fr-FR"/>
        </w:rPr>
        <w:t xml:space="preserve">cần </w:t>
      </w:r>
      <w:r w:rsidRPr="00657811">
        <w:rPr>
          <w:rFonts w:ascii="Times New Roman" w:hAnsi="Times New Roman" w:cs="Times New Roman"/>
        </w:rPr>
        <w:t xml:space="preserve">công khai, </w:t>
      </w:r>
      <w:r w:rsidRPr="00657811">
        <w:rPr>
          <w:rFonts w:ascii="Times New Roman" w:hAnsi="Times New Roman" w:cs="Times New Roman"/>
          <w:lang w:val="fr-FR"/>
        </w:rPr>
        <w:t>người đứng đầu cơ quan có thể quyết định lựa</w:t>
      </w:r>
      <w:r w:rsidRPr="00657811">
        <w:rPr>
          <w:rFonts w:ascii="Times New Roman" w:hAnsi="Times New Roman" w:cs="Times New Roman"/>
        </w:rPr>
        <w:t xml:space="preserve"> chọn </w:t>
      </w:r>
      <w:r w:rsidRPr="00657811">
        <w:rPr>
          <w:rFonts w:ascii="Times New Roman" w:hAnsi="Times New Roman" w:cs="Times New Roman"/>
          <w:lang w:val="fr-FR"/>
        </w:rPr>
        <w:t xml:space="preserve">thêm các hình thức công khai khác quy định tại </w:t>
      </w:r>
      <w:bookmarkStart w:id="6" w:name="tc_32"/>
      <w:r w:rsidRPr="00657811">
        <w:rPr>
          <w:rFonts w:ascii="Times New Roman" w:hAnsi="Times New Roman" w:cs="Times New Roman"/>
          <w:lang w:val="fr-FR"/>
        </w:rPr>
        <w:t>khoản 1 Điều 5 của Quy chế này</w:t>
      </w:r>
      <w:bookmarkEnd w:id="6"/>
      <w:r w:rsidRPr="00657811">
        <w:rPr>
          <w:rFonts w:ascii="Times New Roman" w:hAnsi="Times New Roman" w:cs="Times New Roman"/>
        </w:rPr>
        <w:t xml:space="preserve"> phù hợp với điều kiện thực tế của cơ quan, bảo đảm để cán bộ, công chức và người hoạt động không chuyên trách tiếp cận thông tin chính xác, đầy đủ, kịp thời, thuận lợi</w:t>
      </w:r>
      <w:r w:rsidRPr="00657811">
        <w:rPr>
          <w:rFonts w:ascii="Times New Roman" w:hAnsi="Times New Roman" w:cs="Times New Roman"/>
          <w:lang w:val="fr-FR"/>
        </w:rPr>
        <w:t>.</w:t>
      </w:r>
    </w:p>
    <w:p w:rsidR="002449B8" w:rsidRPr="00657811" w:rsidRDefault="002449B8" w:rsidP="002449B8">
      <w:pPr>
        <w:spacing w:before="120"/>
        <w:ind w:firstLine="720"/>
        <w:jc w:val="both"/>
        <w:rPr>
          <w:rFonts w:ascii="Times New Roman" w:hAnsi="Times New Roman" w:cs="Times New Roman"/>
        </w:rPr>
      </w:pPr>
      <w:r w:rsidRPr="00657811">
        <w:rPr>
          <w:rFonts w:ascii="Times New Roman" w:hAnsi="Times New Roman" w:cs="Times New Roman"/>
          <w:lang w:val="fr-FR"/>
        </w:rPr>
        <w:t>3. Người đứng đầu cơ quan có trách nhiệm tổ chức cung cấp thông tin theo yêu cầu của cán bộ, công chức, người hoạt động không chuyên trách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rsidR="002449B8" w:rsidRPr="00657811" w:rsidRDefault="002449B8" w:rsidP="002449B8">
      <w:pPr>
        <w:spacing w:before="120"/>
        <w:ind w:firstLine="720"/>
        <w:jc w:val="both"/>
        <w:rPr>
          <w:rFonts w:ascii="Times New Roman" w:hAnsi="Times New Roman" w:cs="Times New Roman"/>
          <w:lang w:val="fr-FR"/>
        </w:rPr>
      </w:pPr>
      <w:r w:rsidRPr="00657811">
        <w:rPr>
          <w:rFonts w:ascii="Times New Roman" w:hAnsi="Times New Roman" w:cs="Times New Roman"/>
          <w:lang w:val="fr-FR"/>
        </w:rPr>
        <w:t>4. Cơ quan có thể xác định thêm các nội dung thông tin cần công khai, hình thức công khai, việc áp dụng các hình thức công khai đối với từng loại nội dung thông tin nhất định và cách thức thực hiện, việc cung cấp thông tin theo yêu cầu trong quy chế thực hiện dân chủ của cơ quan phù hợp với đặc điểm tổ chức, hoạt động, điều kiện thực tế của cơ quan mình và không trái với quy định tại Mục này.</w:t>
      </w:r>
    </w:p>
    <w:p w:rsidR="00FF141A" w:rsidRPr="00657811" w:rsidRDefault="002449B8" w:rsidP="002449B8">
      <w:pPr>
        <w:spacing w:before="60" w:after="60"/>
        <w:ind w:firstLine="720"/>
        <w:jc w:val="center"/>
        <w:rPr>
          <w:rFonts w:ascii="Times New Roman" w:hAnsi="Times New Roman" w:cs="Times New Roman"/>
          <w:b/>
          <w:szCs w:val="28"/>
        </w:rPr>
      </w:pPr>
      <w:r w:rsidRPr="00657811">
        <w:rPr>
          <w:rFonts w:ascii="Times New Roman" w:hAnsi="Times New Roman" w:cs="Times New Roman"/>
          <w:lang w:val="fr-FR"/>
        </w:rPr>
        <w:t>6. Trường hợp pháp luật có quy định khác về hình thức, cách thức thực hiện công khai đối với nội dung thông tin cụ thể thì áp dụng theo quy định đó.</w:t>
      </w:r>
    </w:p>
    <w:p w:rsidR="002449B8" w:rsidRPr="00657811" w:rsidRDefault="002449B8" w:rsidP="002449B8">
      <w:pPr>
        <w:jc w:val="center"/>
        <w:rPr>
          <w:rFonts w:ascii="Times New Roman" w:hAnsi="Times New Roman" w:cs="Times New Roman"/>
          <w:b/>
          <w:bCs/>
          <w:szCs w:val="28"/>
          <w:lang w:val="nl-NL"/>
        </w:rPr>
      </w:pPr>
      <w:r w:rsidRPr="00657811">
        <w:rPr>
          <w:rFonts w:ascii="Times New Roman" w:hAnsi="Times New Roman" w:cs="Times New Roman"/>
          <w:b/>
          <w:bCs/>
          <w:szCs w:val="28"/>
          <w:lang w:val="nl-NL"/>
        </w:rPr>
        <w:t>Mục 2</w:t>
      </w:r>
    </w:p>
    <w:p w:rsidR="002449B8" w:rsidRPr="00657811" w:rsidRDefault="002449B8" w:rsidP="002449B8">
      <w:pPr>
        <w:jc w:val="center"/>
        <w:rPr>
          <w:rFonts w:ascii="Times New Roman" w:hAnsi="Times New Roman" w:cs="Times New Roman"/>
          <w:szCs w:val="28"/>
          <w:lang w:val="nl-NL"/>
        </w:rPr>
      </w:pPr>
      <w:r w:rsidRPr="00657811">
        <w:rPr>
          <w:rFonts w:ascii="Times New Roman" w:hAnsi="Times New Roman" w:cs="Times New Roman"/>
          <w:b/>
          <w:bCs/>
          <w:szCs w:val="28"/>
          <w:lang w:val="nl-NL"/>
        </w:rPr>
        <w:t>NHỮNG VIỆC CÁN BỘ, CÔNG CHỨC BÀN VÀ QUYẾT ĐỊNH</w:t>
      </w:r>
    </w:p>
    <w:p w:rsidR="009B1E20" w:rsidRPr="00657811" w:rsidRDefault="009B1E20" w:rsidP="002449B8">
      <w:pPr>
        <w:ind w:firstLine="709"/>
        <w:jc w:val="both"/>
        <w:rPr>
          <w:rFonts w:ascii="Times New Roman" w:hAnsi="Times New Roman" w:cs="Times New Roman"/>
          <w:b/>
          <w:bCs/>
          <w:szCs w:val="28"/>
          <w:lang w:val="nl-NL"/>
        </w:rPr>
      </w:pPr>
    </w:p>
    <w:p w:rsidR="002449B8" w:rsidRPr="00657811" w:rsidRDefault="002449B8" w:rsidP="002449B8">
      <w:pPr>
        <w:ind w:firstLine="709"/>
        <w:jc w:val="both"/>
        <w:rPr>
          <w:rFonts w:ascii="Times New Roman" w:hAnsi="Times New Roman" w:cs="Times New Roman"/>
          <w:b/>
          <w:bCs/>
          <w:szCs w:val="28"/>
          <w:lang w:val="nl-NL"/>
        </w:rPr>
      </w:pPr>
      <w:r w:rsidRPr="00657811">
        <w:rPr>
          <w:rFonts w:ascii="Times New Roman" w:hAnsi="Times New Roman" w:cs="Times New Roman"/>
          <w:b/>
          <w:bCs/>
          <w:szCs w:val="28"/>
          <w:lang w:val="nl-NL"/>
        </w:rPr>
        <w:t xml:space="preserve">Điều 7. Những </w:t>
      </w:r>
      <w:r w:rsidR="00F63E31" w:rsidRPr="00657811">
        <w:rPr>
          <w:rFonts w:ascii="Times New Roman" w:hAnsi="Times New Roman" w:cs="Times New Roman"/>
          <w:b/>
          <w:bCs/>
          <w:szCs w:val="28"/>
          <w:lang w:val="nl-NL"/>
        </w:rPr>
        <w:t>nội dung</w:t>
      </w:r>
      <w:r w:rsidRPr="00657811">
        <w:rPr>
          <w:rFonts w:ascii="Times New Roman" w:hAnsi="Times New Roman" w:cs="Times New Roman"/>
          <w:b/>
          <w:bCs/>
          <w:szCs w:val="28"/>
          <w:lang w:val="nl-NL"/>
        </w:rPr>
        <w:t xml:space="preserve"> cán bộ, công chức bàn và quyết định</w:t>
      </w:r>
    </w:p>
    <w:p w:rsidR="002449B8" w:rsidRPr="00657811" w:rsidRDefault="002449B8" w:rsidP="002449B8">
      <w:pPr>
        <w:shd w:val="solid" w:color="FFFFFF" w:fill="auto"/>
        <w:spacing w:before="120"/>
        <w:ind w:firstLine="709"/>
        <w:jc w:val="both"/>
        <w:rPr>
          <w:rFonts w:ascii="Times New Roman" w:hAnsi="Times New Roman" w:cs="Times New Roman"/>
        </w:rPr>
      </w:pPr>
      <w:r w:rsidRPr="00657811">
        <w:rPr>
          <w:rFonts w:ascii="Times New Roman" w:hAnsi="Times New Roman" w:cs="Times New Roman"/>
          <w:lang w:val="nl-NL"/>
        </w:rPr>
        <w:t>1. Bầu, cho thôi làm thành viên Ban Thanh tra nhân dân ở cơ quan.</w:t>
      </w:r>
    </w:p>
    <w:p w:rsidR="002449B8" w:rsidRPr="00657811" w:rsidRDefault="002449B8" w:rsidP="002449B8">
      <w:pPr>
        <w:shd w:val="solid" w:color="FFFFFF" w:fill="auto"/>
        <w:spacing w:before="120"/>
        <w:ind w:firstLine="709"/>
        <w:jc w:val="both"/>
        <w:rPr>
          <w:rFonts w:ascii="Times New Roman" w:hAnsi="Times New Roman" w:cs="Times New Roman"/>
        </w:rPr>
      </w:pPr>
      <w:r w:rsidRPr="00657811">
        <w:rPr>
          <w:rFonts w:ascii="Times New Roman" w:hAnsi="Times New Roman" w:cs="Times New Roman"/>
          <w:lang w:val="nl-NL"/>
        </w:rPr>
        <w:lastRenderedPageBreak/>
        <w:t>2. Việc thu, chi, quản lý, sử dụng các khoản đóng góp của cán bộ, công chức, người hoạt động không chuyên trách tại cơ quan ngoài các khoản đã được pháp luật quy định.</w:t>
      </w:r>
    </w:p>
    <w:p w:rsidR="002449B8" w:rsidRPr="00657811" w:rsidRDefault="002449B8" w:rsidP="002449B8">
      <w:pPr>
        <w:shd w:val="solid" w:color="FFFFFF" w:fill="auto"/>
        <w:spacing w:before="120"/>
        <w:ind w:firstLine="709"/>
        <w:jc w:val="both"/>
        <w:rPr>
          <w:rFonts w:ascii="Times New Roman" w:hAnsi="Times New Roman" w:cs="Times New Roman"/>
        </w:rPr>
      </w:pPr>
      <w:r w:rsidRPr="00657811">
        <w:rPr>
          <w:rFonts w:ascii="Times New Roman" w:hAnsi="Times New Roman" w:cs="Times New Roman"/>
          <w:lang w:val="nl-NL"/>
        </w:rPr>
        <w:t>3. Nội dung nghị quyết hội nghị cán bộ, công chức, người hoạt động không chuyên trách.</w:t>
      </w:r>
    </w:p>
    <w:p w:rsidR="002449B8" w:rsidRPr="00657811" w:rsidRDefault="002449B8" w:rsidP="002449B8">
      <w:pPr>
        <w:shd w:val="solid" w:color="FFFFFF" w:fill="auto"/>
        <w:spacing w:before="120"/>
        <w:ind w:firstLine="709"/>
        <w:jc w:val="both"/>
        <w:rPr>
          <w:rFonts w:ascii="Times New Roman" w:hAnsi="Times New Roman" w:cs="Times New Roman"/>
        </w:rPr>
      </w:pPr>
      <w:r w:rsidRPr="00657811">
        <w:rPr>
          <w:rFonts w:ascii="Times New Roman" w:hAnsi="Times New Roman" w:cs="Times New Roman"/>
          <w:lang w:val="nl-NL"/>
        </w:rPr>
        <w:t>4. Các công việc tự quản khác trong nội bộ cơ quan không trái với quy định của pháp luật, phù hợp với đạo đức xã hội.</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b/>
          <w:bCs/>
          <w:szCs w:val="28"/>
          <w:lang w:val="nl-NL"/>
        </w:rPr>
        <w:t xml:space="preserve">Điều 8. </w:t>
      </w:r>
      <w:r w:rsidRPr="00657811">
        <w:rPr>
          <w:rFonts w:ascii="Times New Roman" w:hAnsi="Times New Roman" w:cs="Times New Roman"/>
          <w:b/>
          <w:bCs/>
          <w:lang w:val="nl-NL"/>
        </w:rPr>
        <w:t>Hình thức cán bộ, công chức, người lao động bàn và quyết định</w:t>
      </w:r>
    </w:p>
    <w:p w:rsidR="002449B8" w:rsidRPr="00657811" w:rsidRDefault="002449B8" w:rsidP="002449B8">
      <w:pPr>
        <w:shd w:val="solid" w:color="FFFFFF" w:fill="auto"/>
        <w:spacing w:before="120"/>
        <w:ind w:firstLine="709"/>
        <w:jc w:val="both"/>
        <w:rPr>
          <w:rFonts w:ascii="Times New Roman" w:hAnsi="Times New Roman" w:cs="Times New Roman"/>
        </w:rPr>
      </w:pPr>
      <w:r w:rsidRPr="00657811">
        <w:rPr>
          <w:rFonts w:ascii="Times New Roman" w:hAnsi="Times New Roman" w:cs="Times New Roman"/>
        </w:rPr>
        <w:t xml:space="preserve">1. </w:t>
      </w:r>
      <w:r w:rsidRPr="00657811">
        <w:rPr>
          <w:rFonts w:ascii="Times New Roman" w:hAnsi="Times New Roman" w:cs="Times New Roman"/>
          <w:lang w:val="nl-NL"/>
        </w:rPr>
        <w:t xml:space="preserve">Cán bộ, công chức, người hoạt động không chuyên trách tại cơ quan bàn và quyết định các nội dung quy định tại </w:t>
      </w:r>
      <w:bookmarkStart w:id="7" w:name="tc_33"/>
      <w:r w:rsidRPr="00657811">
        <w:rPr>
          <w:rFonts w:ascii="Times New Roman" w:hAnsi="Times New Roman" w:cs="Times New Roman"/>
          <w:lang w:val="nl-NL"/>
        </w:rPr>
        <w:t>Điều 7 của Quy chế này</w:t>
      </w:r>
      <w:bookmarkEnd w:id="7"/>
      <w:r w:rsidRPr="00657811">
        <w:rPr>
          <w:rFonts w:ascii="Times New Roman" w:hAnsi="Times New Roman" w:cs="Times New Roman"/>
          <w:lang w:val="nl-NL"/>
        </w:rPr>
        <w:t xml:space="preserve"> tại </w:t>
      </w:r>
      <w:r w:rsidRPr="00657811">
        <w:rPr>
          <w:rFonts w:ascii="Times New Roman" w:hAnsi="Times New Roman" w:cs="Times New Roman"/>
        </w:rPr>
        <w:t>hội nghị cán bộ, công chức trên cơ sở đề xuất của Ban Chấp hành Công đoàn cơ quan, người đứng đầu cơ quan hoặc khi có ít nhất một phần ba tổng số cán bộ, công chức, người hoạt động không chuyên trách của cơ quan cùng đề nghị.</w:t>
      </w:r>
    </w:p>
    <w:p w:rsidR="002449B8" w:rsidRPr="00657811" w:rsidRDefault="002449B8" w:rsidP="002449B8">
      <w:pPr>
        <w:shd w:val="solid" w:color="FFFFFF" w:fill="auto"/>
        <w:spacing w:before="120"/>
        <w:ind w:firstLine="709"/>
        <w:jc w:val="both"/>
        <w:rPr>
          <w:rFonts w:ascii="Times New Roman" w:hAnsi="Times New Roman" w:cs="Times New Roman"/>
        </w:rPr>
      </w:pPr>
      <w:r w:rsidRPr="00657811">
        <w:rPr>
          <w:rFonts w:ascii="Times New Roman" w:hAnsi="Times New Roman" w:cs="Times New Roman"/>
        </w:rPr>
        <w:t xml:space="preserve">2. Trường hợp không thể tổ chức hội nghị cán bộ, công chức của cơ quan vì lý do bất khả kháng hoặc hội nghị đã được triệu tập đến lần thứ hai nhưng vẫn không có đủ số người tham dự quy định tại </w:t>
      </w:r>
      <w:bookmarkStart w:id="8" w:name="tc_34"/>
      <w:r w:rsidRPr="00657811">
        <w:rPr>
          <w:rFonts w:ascii="Times New Roman" w:hAnsi="Times New Roman" w:cs="Times New Roman"/>
        </w:rPr>
        <w:t>điểm c khoản 2 Điều 9 của Quy chế này</w:t>
      </w:r>
      <w:bookmarkEnd w:id="8"/>
      <w:r w:rsidRPr="00657811">
        <w:rPr>
          <w:rFonts w:ascii="Times New Roman" w:hAnsi="Times New Roman" w:cs="Times New Roman"/>
        </w:rPr>
        <w:t xml:space="preserve"> thì người đứng đầu cơ quan sau khi đã thống nhất với Ban Chấp hành Công đoàn cơ quan quyết định tổ chức gửi phiếu lấy ý kiến của toàn thể cán bộ, công chức, người hoạt động không chuyên trách trong cơ quan.</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b/>
          <w:bCs/>
        </w:rPr>
        <w:t>Điều 9. Tổ chức hội nghị cán bộ, công chức</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1. Hội nghị cán bộ, công chức do người đứng đầu cơ quan chủ trì, phối hợp với Công đoàn cơ quan tổ chức.</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Hội nghị cán bộ, công chức được tổ chức định kỳ mỗi năm một lần sau khi kết thúc năm công tác của cơ quan nhưng không chậm hơn 03 tháng của năm công tác tiếp theo do người đứng đầu cơ quan quyết định sau khi lấy ý kiến của Công đoàn cơ quan.</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 xml:space="preserve">Hội nghị cán bộ, công chức được tổ chức bất thường khi có đề xuất của các đối tượng quy định tại </w:t>
      </w:r>
      <w:bookmarkStart w:id="9" w:name="tc_35"/>
      <w:r w:rsidRPr="00657811">
        <w:rPr>
          <w:rFonts w:ascii="Times New Roman" w:hAnsi="Times New Roman" w:cs="Times New Roman"/>
        </w:rPr>
        <w:t>khoản 1 Điều 8 của Quy chế này</w:t>
      </w:r>
      <w:bookmarkEnd w:id="9"/>
      <w:r w:rsidRPr="00657811">
        <w:rPr>
          <w:rFonts w:ascii="Times New Roman" w:hAnsi="Times New Roman" w:cs="Times New Roman"/>
        </w:rPr>
        <w:t>.</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2. Thành phần dự hội nghị cán bộ, công chức được quy định như sau:</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 xml:space="preserve">a) Toàn thể cán bộ, công chức, người </w:t>
      </w:r>
      <w:r w:rsidR="00FD4DDB" w:rsidRPr="00657811">
        <w:rPr>
          <w:rFonts w:ascii="Times New Roman" w:hAnsi="Times New Roman" w:cs="Times New Roman"/>
        </w:rPr>
        <w:t>lao động</w:t>
      </w:r>
      <w:r w:rsidRPr="00657811">
        <w:rPr>
          <w:rFonts w:ascii="Times New Roman" w:hAnsi="Times New Roman" w:cs="Times New Roman"/>
        </w:rPr>
        <w:t xml:space="preserve"> của cơ quan;</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b) Hội nghị được tổ chức hợp lệ khi có ít nhất là hai phần ba tổng số cán bộ, công chức, người hoạt động không chuyên trách của cơ quan. Nghị quyết, quyết định của hội nghị được thông qua khi có trên 50% tổng số người dự hội nghị tán thành và nội dung không trái với quy định của pháp luật, phù hợp với đạo đức xã hội;</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3. Nội dung của hội nghị cán bộ, công chức bao gồm:</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a) Kiểm điểm việc thực hiện đường lối, chủ trương của Đảng, chính sách, pháp luật của Nhà nước có liên quan đến chức năng, nhiệm vụ của cơ quan;</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lastRenderedPageBreak/>
        <w:t>b) Kiểm điểm việc thực hiện nghị quyết hội nghị cán bộ, công chức trước đó và những quy định về thực hiện dân chủ tại cơ quan;</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c) Đánh giá, tổng kết và kiểm điểm trách nhiệm của người đứng đầu cơ quan trong việc thực hiện kế hoạch công tác hàng năm;</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d) Tổng kết phong trào thi đua, xét khen thưởng và bàn, thống nhất nội dung thi đua năm tiếp theo; thống nhất nội dung giao ước thi đua;</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 xml:space="preserve">đ) Thảo luận và quyết định các nội dung quy định tại </w:t>
      </w:r>
      <w:bookmarkStart w:id="10" w:name="tc_36"/>
      <w:r w:rsidRPr="00657811">
        <w:rPr>
          <w:rFonts w:ascii="Times New Roman" w:hAnsi="Times New Roman" w:cs="Times New Roman"/>
        </w:rPr>
        <w:t>Điều 7 của Quy chế này</w:t>
      </w:r>
      <w:bookmarkEnd w:id="10"/>
      <w:r w:rsidRPr="00657811">
        <w:rPr>
          <w:rFonts w:ascii="Times New Roman" w:hAnsi="Times New Roman" w:cs="Times New Roman"/>
        </w:rPr>
        <w:t>;</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 xml:space="preserve">e) Thực hiện các nội dung về công khai thông tin; lấy ý kiến của cán bộ, công chức, người hoạt động không chuyên trách về những nội dung quy định tại </w:t>
      </w:r>
      <w:bookmarkStart w:id="11" w:name="tc_37"/>
      <w:r w:rsidRPr="00657811">
        <w:rPr>
          <w:rFonts w:ascii="Times New Roman" w:hAnsi="Times New Roman" w:cs="Times New Roman"/>
        </w:rPr>
        <w:t>Điều 11 của Quy chế này</w:t>
      </w:r>
      <w:bookmarkEnd w:id="11"/>
      <w:r w:rsidRPr="00657811">
        <w:rPr>
          <w:rFonts w:ascii="Times New Roman" w:hAnsi="Times New Roman" w:cs="Times New Roman"/>
        </w:rPr>
        <w:t>;</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g) Thực hiện các công việc khác theo quyết định của hội nghị.</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4. Trình tự tổ chức hội nghị được thực hiện như sau:</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a) Người đứng đầu cơ quan, đơn vị trình bày báo cáo về các nội dung quy định tại điểm a và điểm c khoản 3 Điều này;</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b) Đại diện Công đoàn cơ quan báo cáo về các nội dung quy định tại điểm b khoản 3 Điều này; kết quả giám sát, hỗ trợ cán bộ, công chức, người hoạt động không chuyên trách thực hiện dân chủ ở cơ quan;</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c) Cán bộ, công chức, người hoạt động không chuyên trách tham dự hội nghị thảo luận, tham gia ý kiến, đề xuất, kiến nghị (nếu có);</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d) Người đứng đầu cơ quan, Chủ tịch Công đoàn cơ quan tiếp thu, giải đáp thắc mắc, kiến nghị của cán bộ, công chức, người hoạt động không chuyên trách đối với các nội dung thuộc thẩm quyền, bàn các biện pháp cải tiến điều kiện làm việc, nâng cao đời sống của cán bộ, công chức, người hoạt động không chuyên trách trong cơ quan, các biện pháp thực hiện kế hoạch công tác năm tiếp theo của cơ quan;</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đ) Đại diện Ban Thanh tra nhân dân trình bày báo cáo hoạt động của Ban Thanh tra nhân dân trong năm và chương trình công tác năm tiếp theo;</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 xml:space="preserve">e) Hội nghị quyết định các nội dung quy định tại </w:t>
      </w:r>
      <w:bookmarkStart w:id="12" w:name="tc_38"/>
      <w:r w:rsidRPr="00657811">
        <w:rPr>
          <w:rFonts w:ascii="Times New Roman" w:hAnsi="Times New Roman" w:cs="Times New Roman"/>
        </w:rPr>
        <w:t>Điều 7 của Quy chế này</w:t>
      </w:r>
      <w:bookmarkEnd w:id="12"/>
      <w:r w:rsidRPr="00657811">
        <w:rPr>
          <w:rFonts w:ascii="Times New Roman" w:hAnsi="Times New Roman" w:cs="Times New Roman"/>
        </w:rPr>
        <w:t xml:space="preserve"> (nếu có);</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g) Tổ chức khen thưởng cá nhân, tập thể của cơ quan có thành tích trong công tác; phát động phong trào thi đua;</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h) Ký kết giao ước thi đua.</w:t>
      </w:r>
    </w:p>
    <w:p w:rsidR="002449B8" w:rsidRPr="00657811" w:rsidRDefault="002449B8" w:rsidP="002449B8">
      <w:pPr>
        <w:spacing w:before="120"/>
        <w:ind w:firstLine="709"/>
        <w:jc w:val="both"/>
        <w:rPr>
          <w:rFonts w:ascii="Times New Roman" w:hAnsi="Times New Roman" w:cs="Times New Roman"/>
        </w:rPr>
      </w:pPr>
      <w:r w:rsidRPr="00657811">
        <w:rPr>
          <w:rFonts w:ascii="Times New Roman" w:hAnsi="Times New Roman" w:cs="Times New Roman"/>
        </w:rPr>
        <w:t>i) Thông qua nghị quyết hội nghị.</w:t>
      </w:r>
    </w:p>
    <w:p w:rsidR="00FD4DDB" w:rsidRPr="00657811" w:rsidRDefault="00FD4DDB" w:rsidP="00FD4DDB">
      <w:pPr>
        <w:spacing w:before="120"/>
        <w:ind w:firstLine="720"/>
        <w:jc w:val="both"/>
        <w:rPr>
          <w:rFonts w:ascii="Times New Roman" w:hAnsi="Times New Roman" w:cs="Times New Roman"/>
          <w:b/>
          <w:bCs/>
          <w:lang w:val="nl-NL"/>
        </w:rPr>
      </w:pPr>
      <w:r w:rsidRPr="00657811">
        <w:rPr>
          <w:rFonts w:ascii="Times New Roman" w:hAnsi="Times New Roman" w:cs="Times New Roman"/>
          <w:b/>
        </w:rPr>
        <w:t xml:space="preserve">Điều 10. </w:t>
      </w:r>
      <w:r w:rsidRPr="00657811">
        <w:rPr>
          <w:rFonts w:ascii="Times New Roman" w:hAnsi="Times New Roman" w:cs="Times New Roman"/>
          <w:b/>
          <w:bCs/>
          <w:lang w:val="nl-NL"/>
        </w:rPr>
        <w:t>Trách nhiệm trong việc tổ chức để cán bộ, công chức bàn, quyết định và thực hiện quyết định của tập thể cán bộ, công chức</w:t>
      </w:r>
    </w:p>
    <w:p w:rsidR="00FD4DDB" w:rsidRPr="00657811" w:rsidRDefault="00FD4DDB" w:rsidP="00FD4DDB">
      <w:pPr>
        <w:spacing w:before="120"/>
        <w:ind w:firstLine="720"/>
        <w:jc w:val="both"/>
        <w:rPr>
          <w:rFonts w:ascii="Times New Roman" w:hAnsi="Times New Roman" w:cs="Times New Roman"/>
        </w:rPr>
      </w:pPr>
      <w:r w:rsidRPr="00657811">
        <w:rPr>
          <w:rFonts w:ascii="Times New Roman" w:hAnsi="Times New Roman" w:cs="Times New Roman"/>
          <w:lang w:val="nl-NL"/>
        </w:rPr>
        <w:t xml:space="preserve">1. Người đứng đầu cơ quan có trách nhiệm phối hợp cùng Ban Chấp hành Công đoàn cơ quan thống nhất chủ trương, xây dựng kế hoạch tổ chức hội nghị cán bộ, công chức hoặc tổ chức gửi phiếu lấy ý kiến để cán bộ, công chức, người </w:t>
      </w:r>
      <w:r w:rsidRPr="00657811">
        <w:rPr>
          <w:rFonts w:ascii="Times New Roman" w:hAnsi="Times New Roman" w:cs="Times New Roman"/>
          <w:lang w:val="nl-NL"/>
        </w:rPr>
        <w:lastRenderedPageBreak/>
        <w:t xml:space="preserve">hoạt động không chuyên trách bàn, quyết định các nội dung quy định tại </w:t>
      </w:r>
      <w:bookmarkStart w:id="13" w:name="tc_39"/>
      <w:r w:rsidRPr="00657811">
        <w:rPr>
          <w:rFonts w:ascii="Times New Roman" w:hAnsi="Times New Roman" w:cs="Times New Roman"/>
          <w:lang w:val="nl-NL"/>
        </w:rPr>
        <w:t>Điều 7 của Quy chế này</w:t>
      </w:r>
      <w:bookmarkEnd w:id="13"/>
      <w:r w:rsidRPr="00657811">
        <w:rPr>
          <w:rFonts w:ascii="Times New Roman" w:hAnsi="Times New Roman" w:cs="Times New Roman"/>
          <w:lang w:val="nl-NL"/>
        </w:rPr>
        <w:t>.</w:t>
      </w:r>
    </w:p>
    <w:p w:rsidR="00FD4DDB" w:rsidRPr="00657811" w:rsidRDefault="00FD4DDB" w:rsidP="00FD4DDB">
      <w:pPr>
        <w:spacing w:before="120"/>
        <w:ind w:firstLine="720"/>
        <w:jc w:val="both"/>
        <w:rPr>
          <w:rFonts w:ascii="Times New Roman" w:hAnsi="Times New Roman" w:cs="Times New Roman"/>
        </w:rPr>
      </w:pPr>
      <w:r w:rsidRPr="00657811">
        <w:rPr>
          <w:rFonts w:ascii="Times New Roman" w:hAnsi="Times New Roman" w:cs="Times New Roman"/>
          <w:lang w:val="nl-NL"/>
        </w:rPr>
        <w:t>2. Người đứng đầu cơ quan phối hợp cùng Ban Chấp hành Công đoàn cơ quan phổ biến, hướng dẫn, đôn đốc việc thực hiện nghị quyết của hội nghị cán bộ, công chức, quy chế thực hiện dân chủ của cơ quan và các nội dung khác đã được cán bộ, công chức, người hoạt động không chuyên trách thống nhất, quyết định.</w:t>
      </w:r>
    </w:p>
    <w:p w:rsidR="00FD4DDB" w:rsidRPr="00657811" w:rsidRDefault="00FD4DDB" w:rsidP="00FD4DDB">
      <w:pPr>
        <w:spacing w:before="120"/>
        <w:ind w:firstLine="720"/>
        <w:jc w:val="both"/>
        <w:rPr>
          <w:rFonts w:ascii="Times New Roman" w:hAnsi="Times New Roman" w:cs="Times New Roman"/>
        </w:rPr>
      </w:pPr>
      <w:r w:rsidRPr="00657811">
        <w:rPr>
          <w:rFonts w:ascii="Times New Roman" w:hAnsi="Times New Roman" w:cs="Times New Roman"/>
          <w:lang w:val="nl-NL"/>
        </w:rPr>
        <w:t xml:space="preserve">3. </w:t>
      </w:r>
      <w:r w:rsidRPr="00657811">
        <w:rPr>
          <w:rFonts w:ascii="Times New Roman" w:hAnsi="Times New Roman" w:cs="Times New Roman"/>
        </w:rPr>
        <w:t xml:space="preserve">Định kỳ </w:t>
      </w:r>
      <w:r w:rsidRPr="00657811">
        <w:rPr>
          <w:rFonts w:ascii="Times New Roman" w:hAnsi="Times New Roman" w:cs="Times New Roman"/>
          <w:lang w:val="nl-NL"/>
        </w:rPr>
        <w:t>0</w:t>
      </w:r>
      <w:r w:rsidRPr="00657811">
        <w:rPr>
          <w:rFonts w:ascii="Times New Roman" w:hAnsi="Times New Roman" w:cs="Times New Roman"/>
        </w:rPr>
        <w:t>6 tháng một lần, người đứng đầu cơ quan ph</w:t>
      </w:r>
      <w:r w:rsidRPr="00657811">
        <w:rPr>
          <w:rFonts w:ascii="Times New Roman" w:hAnsi="Times New Roman" w:cs="Times New Roman"/>
          <w:lang w:val="nl-NL"/>
        </w:rPr>
        <w:t>ố</w:t>
      </w:r>
      <w:r w:rsidRPr="00657811">
        <w:rPr>
          <w:rFonts w:ascii="Times New Roman" w:hAnsi="Times New Roman" w:cs="Times New Roman"/>
        </w:rPr>
        <w:t xml:space="preserve">i hợp với </w:t>
      </w:r>
      <w:r w:rsidRPr="00657811">
        <w:rPr>
          <w:rFonts w:ascii="Times New Roman" w:hAnsi="Times New Roman" w:cs="Times New Roman"/>
          <w:lang w:val="nl-NL"/>
        </w:rPr>
        <w:t>Ban Chấp hành C</w:t>
      </w:r>
      <w:r w:rsidRPr="00657811">
        <w:rPr>
          <w:rFonts w:ascii="Times New Roman" w:hAnsi="Times New Roman" w:cs="Times New Roman"/>
        </w:rPr>
        <w:t>ông đoàn cơ quan tổ chức kiểm tra, đánh giá kết quả thực hiện nghị quyết hội nghị</w:t>
      </w:r>
      <w:r w:rsidRPr="00657811">
        <w:rPr>
          <w:rFonts w:ascii="Times New Roman" w:hAnsi="Times New Roman" w:cs="Times New Roman"/>
          <w:lang w:val="nl-NL"/>
        </w:rPr>
        <w:t xml:space="preserve"> cán bộ, công chức</w:t>
      </w:r>
      <w:r w:rsidRPr="00657811">
        <w:rPr>
          <w:rFonts w:ascii="Times New Roman" w:hAnsi="Times New Roman" w:cs="Times New Roman"/>
        </w:rPr>
        <w:t xml:space="preserve">; thông báo kết quả kiểm tra, đánh giá đến toàn thể cán bộ, công chức, </w:t>
      </w:r>
      <w:r w:rsidRPr="00657811">
        <w:rPr>
          <w:rFonts w:ascii="Times New Roman" w:hAnsi="Times New Roman" w:cs="Times New Roman"/>
          <w:lang w:val="nl-NL"/>
        </w:rPr>
        <w:t>người hoạt động không chuyên trách</w:t>
      </w:r>
      <w:r w:rsidRPr="00657811">
        <w:rPr>
          <w:rFonts w:ascii="Times New Roman" w:hAnsi="Times New Roman" w:cs="Times New Roman"/>
        </w:rPr>
        <w:t xml:space="preserve"> trong cơ quan.</w:t>
      </w:r>
    </w:p>
    <w:p w:rsidR="00FD4DDB" w:rsidRPr="00657811" w:rsidRDefault="00FD4DDB" w:rsidP="00FD4DDB">
      <w:pPr>
        <w:spacing w:before="120"/>
        <w:ind w:firstLine="720"/>
        <w:jc w:val="both"/>
        <w:rPr>
          <w:rFonts w:ascii="Times New Roman" w:hAnsi="Times New Roman" w:cs="Times New Roman"/>
        </w:rPr>
      </w:pPr>
      <w:r w:rsidRPr="00657811">
        <w:rPr>
          <w:rFonts w:ascii="Times New Roman" w:hAnsi="Times New Roman" w:cs="Times New Roman"/>
          <w:lang w:val="nl-NL"/>
        </w:rPr>
        <w:t xml:space="preserve">4. Cán bộ, công chức, người hoạt động không chuyên trách trong cơ quan có trách nhiệm tích cực, gương mẫu tham gia bàn và quyết định các nội dung quy định tại </w:t>
      </w:r>
      <w:bookmarkStart w:id="14" w:name="tc_40"/>
      <w:r w:rsidRPr="00657811">
        <w:rPr>
          <w:rFonts w:ascii="Times New Roman" w:hAnsi="Times New Roman" w:cs="Times New Roman"/>
          <w:lang w:val="nl-NL"/>
        </w:rPr>
        <w:t>Điều 7 của Quy chế này</w:t>
      </w:r>
      <w:bookmarkEnd w:id="14"/>
      <w:r w:rsidRPr="00657811">
        <w:rPr>
          <w:rFonts w:ascii="Times New Roman" w:hAnsi="Times New Roman" w:cs="Times New Roman"/>
          <w:lang w:val="nl-NL"/>
        </w:rPr>
        <w:t xml:space="preserve"> và nghiêm túc thực hiện các quyết định đã được tập thể thống nhất; trường hợp nhận thấy quyết định của tập thể cán bộ, công chức không bảo đảm trình tự, thủ tục hoặc có nội dung trái với quy định của pháp luật, trái đạo đức xã hội thì có quyền kiến nghị, phản ánh đến Ban Chấp hành Công đoàn cấp trên, lãnh đạo cấp trên trực tiếp của cơ quan hoặc cơ quan khác có thẩm quyền.</w:t>
      </w:r>
    </w:p>
    <w:p w:rsidR="007E2916" w:rsidRPr="00657811" w:rsidRDefault="007E2916" w:rsidP="007E2916">
      <w:pPr>
        <w:jc w:val="center"/>
        <w:rPr>
          <w:rFonts w:ascii="Times New Roman" w:hAnsi="Times New Roman" w:cs="Times New Roman"/>
          <w:b/>
          <w:bCs/>
          <w:szCs w:val="28"/>
          <w:lang w:val="nl-NL"/>
        </w:rPr>
      </w:pPr>
      <w:r w:rsidRPr="00657811">
        <w:rPr>
          <w:rFonts w:ascii="Times New Roman" w:hAnsi="Times New Roman" w:cs="Times New Roman"/>
          <w:b/>
          <w:bCs/>
          <w:szCs w:val="28"/>
          <w:lang w:val="nl-NL"/>
        </w:rPr>
        <w:t>Mục 3</w:t>
      </w:r>
    </w:p>
    <w:p w:rsidR="007E2916" w:rsidRPr="00657811" w:rsidRDefault="007E2916" w:rsidP="007E2916">
      <w:pPr>
        <w:jc w:val="center"/>
        <w:rPr>
          <w:rFonts w:ascii="Times New Roman" w:hAnsi="Times New Roman" w:cs="Times New Roman"/>
          <w:szCs w:val="28"/>
          <w:lang w:val="nl-NL"/>
        </w:rPr>
      </w:pPr>
      <w:r w:rsidRPr="00657811">
        <w:rPr>
          <w:rFonts w:ascii="Times New Roman" w:hAnsi="Times New Roman" w:cs="Times New Roman"/>
          <w:b/>
          <w:bCs/>
          <w:szCs w:val="28"/>
          <w:lang w:val="nl-NL"/>
        </w:rPr>
        <w:t>NHỮNG NỘI DUNG CÁN BỘ, CÔNG CHỨC</w:t>
      </w:r>
      <w:r w:rsidR="00037A8A" w:rsidRPr="00657811">
        <w:rPr>
          <w:rFonts w:ascii="Times New Roman" w:hAnsi="Times New Roman" w:cs="Times New Roman"/>
          <w:b/>
          <w:bCs/>
          <w:szCs w:val="28"/>
          <w:lang w:val="nl-NL"/>
        </w:rPr>
        <w:t>, NGƯỜI LAO ĐỘNG</w:t>
      </w:r>
      <w:r w:rsidRPr="00657811">
        <w:rPr>
          <w:rFonts w:ascii="Times New Roman" w:hAnsi="Times New Roman" w:cs="Times New Roman"/>
          <w:b/>
          <w:bCs/>
          <w:szCs w:val="28"/>
          <w:lang w:val="nl-NL"/>
        </w:rPr>
        <w:t xml:space="preserve"> THAM GIA Ý KIẾN, NGƯỜI ĐỨNG ĐẦU CƠ QUAN QUYẾT ĐỊNH</w:t>
      </w:r>
    </w:p>
    <w:p w:rsidR="007E2916" w:rsidRPr="00657811" w:rsidRDefault="007E2916" w:rsidP="007E2916">
      <w:pPr>
        <w:ind w:firstLine="567"/>
        <w:jc w:val="both"/>
        <w:rPr>
          <w:rFonts w:ascii="Times New Roman" w:hAnsi="Times New Roman" w:cs="Times New Roman"/>
          <w:b/>
          <w:bCs/>
          <w:szCs w:val="28"/>
          <w:lang w:val="nl-NL"/>
        </w:rPr>
      </w:pPr>
    </w:p>
    <w:p w:rsidR="007E2916" w:rsidRPr="00657811" w:rsidRDefault="007E2916" w:rsidP="007E2916">
      <w:pPr>
        <w:ind w:firstLine="720"/>
        <w:jc w:val="both"/>
        <w:rPr>
          <w:rFonts w:ascii="Times New Roman" w:hAnsi="Times New Roman" w:cs="Times New Roman"/>
          <w:szCs w:val="28"/>
          <w:lang w:val="nl-NL"/>
        </w:rPr>
      </w:pPr>
      <w:r w:rsidRPr="00657811">
        <w:rPr>
          <w:rFonts w:ascii="Times New Roman" w:hAnsi="Times New Roman" w:cs="Times New Roman"/>
          <w:b/>
          <w:bCs/>
          <w:szCs w:val="28"/>
          <w:lang w:val="nl-NL"/>
        </w:rPr>
        <w:t xml:space="preserve">Điều 11. Những </w:t>
      </w:r>
      <w:r w:rsidR="00A85DFB" w:rsidRPr="00657811">
        <w:rPr>
          <w:rFonts w:ascii="Times New Roman" w:hAnsi="Times New Roman" w:cs="Times New Roman"/>
          <w:b/>
          <w:bCs/>
          <w:szCs w:val="28"/>
          <w:lang w:val="nl-NL"/>
        </w:rPr>
        <w:t>nội dung</w:t>
      </w:r>
      <w:r w:rsidRPr="00657811">
        <w:rPr>
          <w:rFonts w:ascii="Times New Roman" w:hAnsi="Times New Roman" w:cs="Times New Roman"/>
          <w:b/>
          <w:bCs/>
          <w:szCs w:val="28"/>
          <w:lang w:val="nl-NL"/>
        </w:rPr>
        <w:t xml:space="preserve"> cán bộ, công chức</w:t>
      </w:r>
      <w:r w:rsidR="00A85DFB" w:rsidRPr="00657811">
        <w:rPr>
          <w:rFonts w:ascii="Times New Roman" w:hAnsi="Times New Roman" w:cs="Times New Roman"/>
          <w:b/>
          <w:bCs/>
          <w:szCs w:val="28"/>
          <w:lang w:val="nl-NL"/>
        </w:rPr>
        <w:t>, người lao động</w:t>
      </w:r>
      <w:r w:rsidRPr="00657811">
        <w:rPr>
          <w:rFonts w:ascii="Times New Roman" w:hAnsi="Times New Roman" w:cs="Times New Roman"/>
          <w:b/>
          <w:bCs/>
          <w:szCs w:val="28"/>
          <w:lang w:val="nl-NL"/>
        </w:rPr>
        <w:t xml:space="preserve"> tham gia ý kiến</w:t>
      </w:r>
    </w:p>
    <w:p w:rsidR="007E2916" w:rsidRPr="00657811" w:rsidRDefault="007E2916" w:rsidP="007E2916">
      <w:pPr>
        <w:spacing w:before="120"/>
        <w:ind w:firstLine="720"/>
        <w:jc w:val="both"/>
        <w:rPr>
          <w:rFonts w:ascii="Times New Roman" w:hAnsi="Times New Roman" w:cs="Times New Roman"/>
        </w:rPr>
      </w:pPr>
      <w:r w:rsidRPr="00657811">
        <w:rPr>
          <w:rFonts w:ascii="Times New Roman" w:hAnsi="Times New Roman" w:cs="Times New Roman"/>
        </w:rPr>
        <w:t>1. Giải pháp thực hiện chủ trương, đường lối của Đảng, chính sách, pháp luật của Nhà nước liên quan đến chức năng, nhiệm vụ của cơ quan.</w:t>
      </w:r>
    </w:p>
    <w:p w:rsidR="007E2916" w:rsidRPr="00657811" w:rsidRDefault="007E2916" w:rsidP="007E2916">
      <w:pPr>
        <w:spacing w:before="120"/>
        <w:ind w:firstLine="720"/>
        <w:jc w:val="both"/>
        <w:rPr>
          <w:rFonts w:ascii="Times New Roman" w:hAnsi="Times New Roman" w:cs="Times New Roman"/>
        </w:rPr>
      </w:pPr>
      <w:r w:rsidRPr="00657811">
        <w:rPr>
          <w:rFonts w:ascii="Times New Roman" w:hAnsi="Times New Roman" w:cs="Times New Roman"/>
        </w:rPr>
        <w:t>2. Kế hoạch công tác hàng năm của cơ quan.</w:t>
      </w:r>
    </w:p>
    <w:p w:rsidR="007E2916" w:rsidRPr="00657811" w:rsidRDefault="007E2916" w:rsidP="007E2916">
      <w:pPr>
        <w:spacing w:before="120"/>
        <w:ind w:firstLine="720"/>
        <w:jc w:val="both"/>
        <w:rPr>
          <w:rFonts w:ascii="Times New Roman" w:hAnsi="Times New Roman" w:cs="Times New Roman"/>
        </w:rPr>
      </w:pPr>
      <w:r w:rsidRPr="00657811">
        <w:rPr>
          <w:rFonts w:ascii="Times New Roman" w:hAnsi="Times New Roman" w:cs="Times New Roman"/>
        </w:rPr>
        <w:t>3. Tổ chức phong trào thi đua của cơ quan.</w:t>
      </w:r>
    </w:p>
    <w:p w:rsidR="007E2916" w:rsidRPr="00657811" w:rsidRDefault="007E2916" w:rsidP="007E2916">
      <w:pPr>
        <w:spacing w:before="120"/>
        <w:ind w:firstLine="720"/>
        <w:jc w:val="both"/>
        <w:rPr>
          <w:rFonts w:ascii="Times New Roman" w:hAnsi="Times New Roman" w:cs="Times New Roman"/>
        </w:rPr>
      </w:pPr>
      <w:r w:rsidRPr="00657811">
        <w:rPr>
          <w:rFonts w:ascii="Times New Roman" w:hAnsi="Times New Roman" w:cs="Times New Roman"/>
        </w:rPr>
        <w:t>4. Báo cáo sơ kết, tổng kết của cơ quan.</w:t>
      </w:r>
    </w:p>
    <w:p w:rsidR="007E2916" w:rsidRPr="00657811" w:rsidRDefault="007E2916" w:rsidP="007E2916">
      <w:pPr>
        <w:spacing w:before="120"/>
        <w:ind w:firstLine="720"/>
        <w:jc w:val="both"/>
        <w:rPr>
          <w:rFonts w:ascii="Times New Roman" w:hAnsi="Times New Roman" w:cs="Times New Roman"/>
        </w:rPr>
      </w:pPr>
      <w:r w:rsidRPr="00657811">
        <w:rPr>
          <w:rFonts w:ascii="Times New Roman" w:hAnsi="Times New Roman" w:cs="Times New Roman"/>
        </w:rPr>
        <w:t>5. Các biện pháp cải tiến tổ chức, hoạt động và lề lối làm việc; phòng, chống tham nhũng, tiêu cực; thực hành tiết kiệm, chống lãng phí, chống quan liêu, phiền hà, sách nhiễu Nhân dân.</w:t>
      </w:r>
    </w:p>
    <w:p w:rsidR="007E2916" w:rsidRPr="00657811" w:rsidRDefault="007E2916" w:rsidP="007E2916">
      <w:pPr>
        <w:spacing w:before="120"/>
        <w:ind w:firstLine="720"/>
        <w:jc w:val="both"/>
        <w:rPr>
          <w:rFonts w:ascii="Times New Roman" w:hAnsi="Times New Roman" w:cs="Times New Roman"/>
        </w:rPr>
      </w:pPr>
      <w:r w:rsidRPr="00657811">
        <w:rPr>
          <w:rFonts w:ascii="Times New Roman" w:hAnsi="Times New Roman" w:cs="Times New Roman"/>
        </w:rPr>
        <w:t>6. Kế hoạch tuyển dụng, đào tạo, bồi dưỡng cán bộ, công chức; bầu cử, bổ nhiệm cán bộ, công chức.</w:t>
      </w:r>
    </w:p>
    <w:p w:rsidR="007E2916" w:rsidRPr="00657811" w:rsidRDefault="007E2916" w:rsidP="007E2916">
      <w:pPr>
        <w:spacing w:before="120"/>
        <w:ind w:firstLine="720"/>
        <w:jc w:val="both"/>
        <w:rPr>
          <w:rFonts w:ascii="Times New Roman" w:hAnsi="Times New Roman" w:cs="Times New Roman"/>
        </w:rPr>
      </w:pPr>
      <w:r w:rsidRPr="00657811">
        <w:rPr>
          <w:rFonts w:ascii="Times New Roman" w:hAnsi="Times New Roman" w:cs="Times New Roman"/>
        </w:rPr>
        <w:t>7. Thực hiện chế độ, chính sách liên quan đến quyền và lợi ích của cán bộ, công chức.</w:t>
      </w:r>
    </w:p>
    <w:p w:rsidR="007E2916" w:rsidRPr="00657811" w:rsidRDefault="007E2916" w:rsidP="007E2916">
      <w:pPr>
        <w:shd w:val="solid" w:color="FFFFFF" w:fill="auto"/>
        <w:spacing w:before="120"/>
        <w:ind w:firstLine="720"/>
        <w:jc w:val="both"/>
        <w:rPr>
          <w:rFonts w:ascii="Times New Roman" w:hAnsi="Times New Roman" w:cs="Times New Roman"/>
        </w:rPr>
      </w:pPr>
      <w:r w:rsidRPr="00657811">
        <w:rPr>
          <w:rFonts w:ascii="Times New Roman" w:hAnsi="Times New Roman" w:cs="Times New Roman"/>
          <w:lang w:val="nl-NL"/>
        </w:rPr>
        <w:t>8. Dự thảo quy chế thực hiện dân chủ của cơ quan.</w:t>
      </w:r>
    </w:p>
    <w:p w:rsidR="007E2916" w:rsidRPr="00657811" w:rsidRDefault="007E2916" w:rsidP="007E2916">
      <w:pPr>
        <w:spacing w:before="120"/>
        <w:ind w:firstLine="720"/>
        <w:jc w:val="both"/>
        <w:rPr>
          <w:rFonts w:ascii="Times New Roman" w:hAnsi="Times New Roman" w:cs="Times New Roman"/>
        </w:rPr>
      </w:pPr>
      <w:r w:rsidRPr="00657811">
        <w:rPr>
          <w:rFonts w:ascii="Times New Roman" w:hAnsi="Times New Roman" w:cs="Times New Roman"/>
          <w:lang w:val="nl-NL"/>
        </w:rPr>
        <w:t>9. Dự thảo q</w:t>
      </w:r>
      <w:r w:rsidRPr="00657811">
        <w:rPr>
          <w:rFonts w:ascii="Times New Roman" w:hAnsi="Times New Roman" w:cs="Times New Roman"/>
        </w:rPr>
        <w:t>uy chế chi tiêu nội bộ của cơ quan</w:t>
      </w:r>
      <w:r w:rsidRPr="00657811">
        <w:rPr>
          <w:rFonts w:ascii="Times New Roman" w:hAnsi="Times New Roman" w:cs="Times New Roman"/>
          <w:lang w:val="nl-NL"/>
        </w:rPr>
        <w:t>.</w:t>
      </w:r>
    </w:p>
    <w:p w:rsidR="007E2916" w:rsidRPr="00657811" w:rsidRDefault="007E2916" w:rsidP="007E2916">
      <w:pPr>
        <w:spacing w:before="120"/>
        <w:ind w:firstLine="720"/>
        <w:jc w:val="both"/>
        <w:rPr>
          <w:rFonts w:ascii="Times New Roman" w:hAnsi="Times New Roman" w:cs="Times New Roman"/>
        </w:rPr>
      </w:pPr>
      <w:r w:rsidRPr="00657811">
        <w:rPr>
          <w:rFonts w:ascii="Times New Roman" w:hAnsi="Times New Roman" w:cs="Times New Roman"/>
          <w:lang w:val="nl-NL"/>
        </w:rPr>
        <w:t>10</w:t>
      </w:r>
      <w:r w:rsidRPr="00657811">
        <w:rPr>
          <w:rFonts w:ascii="Times New Roman" w:hAnsi="Times New Roman" w:cs="Times New Roman"/>
        </w:rPr>
        <w:t xml:space="preserve">. Các </w:t>
      </w:r>
      <w:r w:rsidRPr="00657811">
        <w:rPr>
          <w:rFonts w:ascii="Times New Roman" w:hAnsi="Times New Roman" w:cs="Times New Roman"/>
          <w:lang w:val="nl-NL"/>
        </w:rPr>
        <w:t xml:space="preserve">dự thảo </w:t>
      </w:r>
      <w:r w:rsidRPr="00657811">
        <w:rPr>
          <w:rFonts w:ascii="Times New Roman" w:hAnsi="Times New Roman" w:cs="Times New Roman"/>
        </w:rPr>
        <w:t xml:space="preserve">nội quy, quy chế </w:t>
      </w:r>
      <w:r w:rsidRPr="00657811">
        <w:rPr>
          <w:rFonts w:ascii="Times New Roman" w:hAnsi="Times New Roman" w:cs="Times New Roman"/>
          <w:lang w:val="nl-NL"/>
        </w:rPr>
        <w:t xml:space="preserve">khác </w:t>
      </w:r>
      <w:r w:rsidRPr="00657811">
        <w:rPr>
          <w:rFonts w:ascii="Times New Roman" w:hAnsi="Times New Roman" w:cs="Times New Roman"/>
        </w:rPr>
        <w:t>của cơ quan.</w:t>
      </w:r>
    </w:p>
    <w:p w:rsidR="007E2916" w:rsidRPr="00657811" w:rsidRDefault="007E2916" w:rsidP="007E2916">
      <w:pPr>
        <w:spacing w:before="120"/>
        <w:ind w:firstLine="720"/>
        <w:jc w:val="both"/>
        <w:rPr>
          <w:rFonts w:ascii="Times New Roman" w:hAnsi="Times New Roman" w:cs="Times New Roman"/>
        </w:rPr>
      </w:pPr>
      <w:r w:rsidRPr="00657811">
        <w:rPr>
          <w:rFonts w:ascii="Times New Roman" w:hAnsi="Times New Roman" w:cs="Times New Roman"/>
        </w:rPr>
        <w:lastRenderedPageBreak/>
        <w:t>11. Các nội dung khác theo quy định của pháp luật và quy chế thực hiện dân chủ của cơ quan.</w:t>
      </w:r>
    </w:p>
    <w:p w:rsidR="00F31699" w:rsidRPr="00657811" w:rsidRDefault="00F31699" w:rsidP="00F31699">
      <w:pPr>
        <w:ind w:firstLine="720"/>
        <w:jc w:val="both"/>
        <w:rPr>
          <w:rFonts w:ascii="Times New Roman" w:hAnsi="Times New Roman" w:cs="Times New Roman"/>
          <w:szCs w:val="28"/>
          <w:lang w:val="nl-NL"/>
        </w:rPr>
      </w:pPr>
      <w:r w:rsidRPr="00657811">
        <w:rPr>
          <w:rFonts w:ascii="Times New Roman" w:hAnsi="Times New Roman" w:cs="Times New Roman"/>
          <w:b/>
          <w:bCs/>
          <w:szCs w:val="28"/>
          <w:lang w:val="nl-NL"/>
        </w:rPr>
        <w:t>Điều 12. Hình thức cán bộ, công chức, người lao động tham gia ý kiến</w:t>
      </w:r>
    </w:p>
    <w:p w:rsidR="00F31699" w:rsidRPr="00657811" w:rsidRDefault="00F31699" w:rsidP="00F31699">
      <w:pPr>
        <w:ind w:firstLine="720"/>
        <w:jc w:val="both"/>
        <w:rPr>
          <w:rFonts w:ascii="Times New Roman" w:hAnsi="Times New Roman" w:cs="Times New Roman"/>
          <w:szCs w:val="28"/>
          <w:lang w:val="nl-NL"/>
        </w:rPr>
      </w:pPr>
      <w:r w:rsidRPr="00657811">
        <w:rPr>
          <w:rFonts w:ascii="Times New Roman" w:hAnsi="Times New Roman" w:cs="Times New Roman"/>
          <w:szCs w:val="28"/>
          <w:lang w:val="nl-NL"/>
        </w:rPr>
        <w:t>Căn cứ đặc điểm, tính chất hoạt động và nội dung tham gia ý kiến, các cơ quan, đơn vị áp dụng một hoặc một số hình thức sau đây:</w:t>
      </w:r>
    </w:p>
    <w:p w:rsidR="00F31699" w:rsidRPr="00657811" w:rsidRDefault="00F31699" w:rsidP="00F31699">
      <w:pPr>
        <w:spacing w:before="120"/>
        <w:ind w:firstLine="720"/>
        <w:jc w:val="both"/>
        <w:rPr>
          <w:rFonts w:ascii="Times New Roman" w:hAnsi="Times New Roman" w:cs="Times New Roman"/>
        </w:rPr>
      </w:pPr>
      <w:r w:rsidRPr="00657811">
        <w:rPr>
          <w:rFonts w:ascii="Times New Roman" w:hAnsi="Times New Roman" w:cs="Times New Roman"/>
        </w:rPr>
        <w:t>1. Tham gia ý kiến trực tiếp với người đứng đầu cơ quan hoặc thông qua người đại diện của cơ quan;</w:t>
      </w:r>
    </w:p>
    <w:p w:rsidR="00F31699" w:rsidRPr="00657811" w:rsidRDefault="00F31699" w:rsidP="00F31699">
      <w:pPr>
        <w:spacing w:before="120"/>
        <w:ind w:firstLine="720"/>
        <w:jc w:val="both"/>
        <w:rPr>
          <w:rFonts w:ascii="Times New Roman" w:hAnsi="Times New Roman" w:cs="Times New Roman"/>
        </w:rPr>
      </w:pPr>
      <w:r w:rsidRPr="00657811">
        <w:rPr>
          <w:rFonts w:ascii="Times New Roman" w:hAnsi="Times New Roman" w:cs="Times New Roman"/>
        </w:rPr>
        <w:t>2. Thông qua hội nghị cán bộ, công chức và các cuộc họp, hội nghị khác của cơ quan;</w:t>
      </w:r>
    </w:p>
    <w:p w:rsidR="00F31699" w:rsidRPr="00657811" w:rsidRDefault="00F31699" w:rsidP="00F31699">
      <w:pPr>
        <w:spacing w:before="120"/>
        <w:ind w:firstLine="720"/>
        <w:jc w:val="both"/>
        <w:rPr>
          <w:rFonts w:ascii="Times New Roman" w:hAnsi="Times New Roman" w:cs="Times New Roman"/>
        </w:rPr>
      </w:pPr>
      <w:r w:rsidRPr="00657811">
        <w:rPr>
          <w:rFonts w:ascii="Times New Roman" w:hAnsi="Times New Roman" w:cs="Times New Roman"/>
        </w:rPr>
        <w:t>3. Thể hiện ý kiến qua phiếu lấy ý kiến trực tiếp hoặc dự thảo văn bản do cấp có thẩm quyền gửi;</w:t>
      </w:r>
    </w:p>
    <w:p w:rsidR="00F31699" w:rsidRPr="00657811" w:rsidRDefault="00F31699" w:rsidP="00F31699">
      <w:pPr>
        <w:spacing w:before="120"/>
        <w:ind w:firstLine="720"/>
        <w:jc w:val="both"/>
        <w:rPr>
          <w:rFonts w:ascii="Times New Roman" w:hAnsi="Times New Roman" w:cs="Times New Roman"/>
        </w:rPr>
      </w:pPr>
      <w:r w:rsidRPr="00657811">
        <w:rPr>
          <w:rFonts w:ascii="Times New Roman" w:hAnsi="Times New Roman" w:cs="Times New Roman"/>
        </w:rPr>
        <w:t>4. Tham gia ý kiến qua hòm thư góp ý, đường dây nóng, cổng thông tin điện tử của cơ quan;</w:t>
      </w:r>
    </w:p>
    <w:p w:rsidR="00F31699" w:rsidRPr="00657811" w:rsidRDefault="00F31699" w:rsidP="00F31699">
      <w:pPr>
        <w:spacing w:before="120"/>
        <w:ind w:firstLine="720"/>
        <w:jc w:val="both"/>
        <w:rPr>
          <w:rFonts w:ascii="Times New Roman" w:hAnsi="Times New Roman" w:cs="Times New Roman"/>
        </w:rPr>
      </w:pPr>
      <w:r w:rsidRPr="00657811">
        <w:rPr>
          <w:rFonts w:ascii="Times New Roman" w:hAnsi="Times New Roman" w:cs="Times New Roman"/>
        </w:rPr>
        <w:t>5. Thông qua Công đoàn và các tổ chức đoàn thể khác tại cơ quan;</w:t>
      </w:r>
    </w:p>
    <w:p w:rsidR="00F31699" w:rsidRPr="00657811" w:rsidRDefault="00F31699" w:rsidP="00F31699">
      <w:pPr>
        <w:spacing w:before="120"/>
        <w:ind w:firstLine="720"/>
        <w:jc w:val="both"/>
        <w:rPr>
          <w:rFonts w:ascii="Times New Roman" w:hAnsi="Times New Roman" w:cs="Times New Roman"/>
        </w:rPr>
      </w:pPr>
      <w:r w:rsidRPr="00657811">
        <w:rPr>
          <w:rFonts w:ascii="Times New Roman" w:hAnsi="Times New Roman" w:cs="Times New Roman"/>
        </w:rPr>
        <w:t>6. Các hình thức khác không trái với quy định của pháp luật và được quy định trong quy chế thực hiện dân chủ của cơ quan.</w:t>
      </w:r>
    </w:p>
    <w:p w:rsidR="00F31699" w:rsidRPr="00657811" w:rsidRDefault="00F31699" w:rsidP="00F31699">
      <w:pPr>
        <w:spacing w:before="120"/>
        <w:ind w:firstLine="720"/>
        <w:jc w:val="both"/>
        <w:rPr>
          <w:rFonts w:ascii="Times New Roman" w:hAnsi="Times New Roman" w:cs="Times New Roman"/>
        </w:rPr>
      </w:pPr>
      <w:bookmarkStart w:id="15" w:name="dieu_55"/>
      <w:r w:rsidRPr="00657811">
        <w:rPr>
          <w:rFonts w:ascii="Times New Roman" w:hAnsi="Times New Roman" w:cs="Times New Roman"/>
          <w:b/>
          <w:bCs/>
          <w:lang w:val="nl-NL"/>
        </w:rPr>
        <w:t>Điều 13. Trách nhiệm trong việc tổ chức để cán bộ, công chức, người lao động trách tham gia ý kiến</w:t>
      </w:r>
      <w:bookmarkEnd w:id="15"/>
    </w:p>
    <w:p w:rsidR="00F31699" w:rsidRPr="00657811" w:rsidRDefault="00F31699" w:rsidP="00F31699">
      <w:pPr>
        <w:spacing w:before="120"/>
        <w:ind w:firstLine="720"/>
        <w:jc w:val="both"/>
        <w:rPr>
          <w:rFonts w:ascii="Times New Roman" w:hAnsi="Times New Roman" w:cs="Times New Roman"/>
        </w:rPr>
      </w:pPr>
      <w:r w:rsidRPr="00657811">
        <w:rPr>
          <w:rFonts w:ascii="Times New Roman" w:hAnsi="Times New Roman" w:cs="Times New Roman"/>
          <w:lang w:val="nl-NL"/>
        </w:rPr>
        <w:t xml:space="preserve">1. Người đứng đầu cơ quan có kế hoạch tổ chức lấy ý kiến cán bộ, công chức, người lao động về các nội dung quy định tại </w:t>
      </w:r>
      <w:bookmarkStart w:id="16" w:name="tc_41"/>
      <w:r w:rsidRPr="00657811">
        <w:rPr>
          <w:rFonts w:ascii="Times New Roman" w:hAnsi="Times New Roman" w:cs="Times New Roman"/>
          <w:lang w:val="nl-NL"/>
        </w:rPr>
        <w:t>Điều 11 của Quy chế này</w:t>
      </w:r>
      <w:bookmarkEnd w:id="16"/>
      <w:r w:rsidRPr="00657811">
        <w:rPr>
          <w:rFonts w:ascii="Times New Roman" w:hAnsi="Times New Roman" w:cs="Times New Roman"/>
          <w:lang w:val="nl-NL"/>
        </w:rPr>
        <w:t xml:space="preserve">, trong đó xác định rõ nội dung lấy ý kiến, hình thức lấy ý kiến, cách thức, thời hạn triển khai và trách nhiệm tổ chức thực hiện; chịu trách nhiệm chỉ đạo việc tiếp nhận, tổng hợp ý kiến, thông tin phản hồi của cán bộ, công chức, người </w:t>
      </w:r>
      <w:r w:rsidR="006B7AED" w:rsidRPr="00657811">
        <w:rPr>
          <w:rFonts w:ascii="Times New Roman" w:hAnsi="Times New Roman" w:cs="Times New Roman"/>
          <w:lang w:val="nl-NL"/>
        </w:rPr>
        <w:t>lao động</w:t>
      </w:r>
      <w:r w:rsidRPr="00657811">
        <w:rPr>
          <w:rFonts w:ascii="Times New Roman" w:hAnsi="Times New Roman" w:cs="Times New Roman"/>
          <w:lang w:val="nl-NL"/>
        </w:rPr>
        <w:t xml:space="preserve">; nghiên cứu, tiếp thu, giải trình ý kiến tham gia và thực hiện việc công khai nội dung giải trình, tiếp thu đến cán bộ, công chức, người </w:t>
      </w:r>
      <w:r w:rsidR="006B7AED" w:rsidRPr="00657811">
        <w:rPr>
          <w:rFonts w:ascii="Times New Roman" w:hAnsi="Times New Roman" w:cs="Times New Roman"/>
          <w:lang w:val="nl-NL"/>
        </w:rPr>
        <w:t>lao động.</w:t>
      </w:r>
    </w:p>
    <w:p w:rsidR="00F31699" w:rsidRPr="00657811" w:rsidRDefault="00F31699" w:rsidP="00F31699">
      <w:pPr>
        <w:spacing w:before="120"/>
        <w:ind w:firstLine="720"/>
        <w:jc w:val="both"/>
        <w:rPr>
          <w:rFonts w:ascii="Times New Roman" w:hAnsi="Times New Roman" w:cs="Times New Roman"/>
        </w:rPr>
      </w:pPr>
      <w:r w:rsidRPr="00657811">
        <w:rPr>
          <w:rFonts w:ascii="Times New Roman" w:hAnsi="Times New Roman" w:cs="Times New Roman"/>
          <w:lang w:val="nl-NL"/>
        </w:rPr>
        <w:t>2. Ban Chấp hành Công đoàn cơ quan phối hợp với người đứng đầu cơ quan trong việc thực hiện kế hoạch tổ chức lấy ý kiến;</w:t>
      </w:r>
      <w:r w:rsidRPr="00657811">
        <w:rPr>
          <w:rFonts w:ascii="Times New Roman" w:hAnsi="Times New Roman" w:cs="Times New Roman"/>
        </w:rPr>
        <w:t xml:space="preserve"> giám sát việc </w:t>
      </w:r>
      <w:r w:rsidRPr="00657811">
        <w:rPr>
          <w:rFonts w:ascii="Times New Roman" w:hAnsi="Times New Roman" w:cs="Times New Roman"/>
          <w:lang w:val="nl-NL"/>
        </w:rPr>
        <w:t xml:space="preserve">lập và tổ chức thực hiện kế hoạch tổ chức lấy ý kiến, quá trình lấy ý kiến, kết quả giải trình, tiếp thu và tổ chức thực hiện các nội dung cán bộ, công chức, người </w:t>
      </w:r>
      <w:r w:rsidR="00DE69B7" w:rsidRPr="00657811">
        <w:rPr>
          <w:rFonts w:ascii="Times New Roman" w:hAnsi="Times New Roman" w:cs="Times New Roman"/>
          <w:lang w:val="nl-NL"/>
        </w:rPr>
        <w:t>lao động</w:t>
      </w:r>
      <w:r w:rsidRPr="00657811">
        <w:rPr>
          <w:rFonts w:ascii="Times New Roman" w:hAnsi="Times New Roman" w:cs="Times New Roman"/>
          <w:lang w:val="nl-NL"/>
        </w:rPr>
        <w:t xml:space="preserve"> đã tham gia ý kiến; tham gia ý kiến trước khi người đứng đầu cơ quan quyết định ban hành quy chế thực hiện dân chủ của cơ quan.</w:t>
      </w:r>
    </w:p>
    <w:p w:rsidR="00F31699" w:rsidRPr="00657811" w:rsidRDefault="00F31699" w:rsidP="00F31699">
      <w:pPr>
        <w:spacing w:before="120"/>
        <w:ind w:firstLine="720"/>
        <w:jc w:val="both"/>
        <w:rPr>
          <w:rFonts w:ascii="Times New Roman" w:hAnsi="Times New Roman" w:cs="Times New Roman"/>
        </w:rPr>
      </w:pPr>
      <w:r w:rsidRPr="00657811">
        <w:rPr>
          <w:rFonts w:ascii="Times New Roman" w:hAnsi="Times New Roman" w:cs="Times New Roman"/>
        </w:rPr>
        <w:t xml:space="preserve">3. </w:t>
      </w:r>
      <w:r w:rsidRPr="00657811">
        <w:rPr>
          <w:rFonts w:ascii="Times New Roman" w:hAnsi="Times New Roman" w:cs="Times New Roman"/>
          <w:lang w:val="nl-NL"/>
        </w:rPr>
        <w:t xml:space="preserve">Cán bộ, công chức, người </w:t>
      </w:r>
      <w:r w:rsidR="00DE69B7" w:rsidRPr="00657811">
        <w:rPr>
          <w:rFonts w:ascii="Times New Roman" w:hAnsi="Times New Roman" w:cs="Times New Roman"/>
          <w:lang w:val="nl-NL"/>
        </w:rPr>
        <w:t>lao</w:t>
      </w:r>
      <w:r w:rsidRPr="00657811">
        <w:rPr>
          <w:rFonts w:ascii="Times New Roman" w:hAnsi="Times New Roman" w:cs="Times New Roman"/>
          <w:lang w:val="nl-NL"/>
        </w:rPr>
        <w:t xml:space="preserve"> động trong cơ quan có trách nhiệm tích cực, gương mẫu đóng góp, tham gia ý kiến làm cơ sở cho cấp có thẩm quyền quyết định; theo dõi, đánh giá, giám sát việc tổng hợp, giải trình, tiếp thu ý kiến đối với các nội dung đã được đưa ra lấy ý kiến cán bộ, công chức, người </w:t>
      </w:r>
      <w:r w:rsidR="00DE69B7" w:rsidRPr="00657811">
        <w:rPr>
          <w:rFonts w:ascii="Times New Roman" w:hAnsi="Times New Roman" w:cs="Times New Roman"/>
          <w:lang w:val="nl-NL"/>
        </w:rPr>
        <w:t>lao động</w:t>
      </w:r>
      <w:r w:rsidRPr="00657811">
        <w:rPr>
          <w:rFonts w:ascii="Times New Roman" w:hAnsi="Times New Roman" w:cs="Times New Roman"/>
          <w:lang w:val="nl-NL"/>
        </w:rPr>
        <w:t xml:space="preserve"> và quá trình tổ chức thực hiện quyết định về các nội dung này.</w:t>
      </w:r>
    </w:p>
    <w:p w:rsidR="00A0056D" w:rsidRPr="00657811" w:rsidRDefault="00A0056D" w:rsidP="00A0056D">
      <w:pPr>
        <w:jc w:val="center"/>
        <w:rPr>
          <w:rFonts w:ascii="Times New Roman" w:hAnsi="Times New Roman" w:cs="Times New Roman"/>
          <w:b/>
          <w:bCs/>
          <w:szCs w:val="28"/>
          <w:lang w:val="nl-NL"/>
        </w:rPr>
      </w:pPr>
      <w:r w:rsidRPr="00657811">
        <w:rPr>
          <w:rFonts w:ascii="Times New Roman" w:hAnsi="Times New Roman" w:cs="Times New Roman"/>
          <w:b/>
          <w:bCs/>
          <w:szCs w:val="28"/>
          <w:lang w:val="nl-NL"/>
        </w:rPr>
        <w:t>Mục 4</w:t>
      </w:r>
    </w:p>
    <w:p w:rsidR="00037A8A" w:rsidRPr="00657811" w:rsidRDefault="00A0056D" w:rsidP="00A0056D">
      <w:pPr>
        <w:jc w:val="center"/>
        <w:rPr>
          <w:rFonts w:ascii="Times New Roman" w:hAnsi="Times New Roman" w:cs="Times New Roman"/>
          <w:b/>
          <w:bCs/>
          <w:szCs w:val="28"/>
          <w:lang w:val="nl-NL"/>
        </w:rPr>
      </w:pPr>
      <w:r w:rsidRPr="00657811">
        <w:rPr>
          <w:rFonts w:ascii="Times New Roman" w:hAnsi="Times New Roman" w:cs="Times New Roman"/>
          <w:b/>
          <w:bCs/>
          <w:szCs w:val="28"/>
          <w:lang w:val="nl-NL"/>
        </w:rPr>
        <w:t>NHỮNG NỘI DUNG CÁN BỘ, CÔNG CHỨC</w:t>
      </w:r>
      <w:r w:rsidR="00037A8A" w:rsidRPr="00657811">
        <w:rPr>
          <w:rFonts w:ascii="Times New Roman" w:hAnsi="Times New Roman" w:cs="Times New Roman"/>
          <w:b/>
          <w:bCs/>
          <w:szCs w:val="28"/>
          <w:lang w:val="nl-NL"/>
        </w:rPr>
        <w:t>, NGƯỜI LAO ĐỘNG</w:t>
      </w:r>
    </w:p>
    <w:p w:rsidR="00A0056D" w:rsidRPr="00657811" w:rsidRDefault="00A0056D" w:rsidP="00A0056D">
      <w:pPr>
        <w:jc w:val="center"/>
        <w:rPr>
          <w:rFonts w:ascii="Times New Roman" w:hAnsi="Times New Roman" w:cs="Times New Roman"/>
          <w:b/>
          <w:bCs/>
          <w:szCs w:val="28"/>
          <w:lang w:val="nl-NL"/>
        </w:rPr>
      </w:pPr>
      <w:r w:rsidRPr="00657811">
        <w:rPr>
          <w:rFonts w:ascii="Times New Roman" w:hAnsi="Times New Roman" w:cs="Times New Roman"/>
          <w:b/>
          <w:bCs/>
          <w:szCs w:val="28"/>
          <w:lang w:val="nl-NL"/>
        </w:rPr>
        <w:t xml:space="preserve">KIỂM TRA, GIÁM SÁT </w:t>
      </w:r>
    </w:p>
    <w:p w:rsidR="00A0056D" w:rsidRPr="00657811" w:rsidRDefault="00A0056D" w:rsidP="00A0056D">
      <w:pPr>
        <w:ind w:firstLine="567"/>
        <w:jc w:val="both"/>
        <w:rPr>
          <w:rFonts w:ascii="Times New Roman" w:hAnsi="Times New Roman" w:cs="Times New Roman"/>
          <w:b/>
          <w:bCs/>
          <w:szCs w:val="28"/>
          <w:lang w:val="nl-NL"/>
        </w:rPr>
      </w:pPr>
    </w:p>
    <w:p w:rsidR="00A0056D" w:rsidRPr="00657811" w:rsidRDefault="00A0056D" w:rsidP="00A0056D">
      <w:pPr>
        <w:ind w:firstLine="720"/>
        <w:jc w:val="both"/>
        <w:rPr>
          <w:rFonts w:ascii="Times New Roman" w:hAnsi="Times New Roman" w:cs="Times New Roman"/>
          <w:szCs w:val="28"/>
          <w:lang w:val="nl-NL"/>
        </w:rPr>
      </w:pPr>
      <w:r w:rsidRPr="00657811">
        <w:rPr>
          <w:rFonts w:ascii="Times New Roman" w:hAnsi="Times New Roman" w:cs="Times New Roman"/>
          <w:b/>
          <w:bCs/>
          <w:szCs w:val="28"/>
          <w:lang w:val="nl-NL"/>
        </w:rPr>
        <w:lastRenderedPageBreak/>
        <w:t xml:space="preserve">Điều 14. Những </w:t>
      </w:r>
      <w:r w:rsidR="009A4E41" w:rsidRPr="00657811">
        <w:rPr>
          <w:rFonts w:ascii="Times New Roman" w:hAnsi="Times New Roman" w:cs="Times New Roman"/>
          <w:b/>
          <w:bCs/>
          <w:szCs w:val="28"/>
          <w:lang w:val="nl-NL"/>
        </w:rPr>
        <w:t>nội dung</w:t>
      </w:r>
      <w:r w:rsidRPr="00657811">
        <w:rPr>
          <w:rFonts w:ascii="Times New Roman" w:hAnsi="Times New Roman" w:cs="Times New Roman"/>
          <w:b/>
          <w:bCs/>
          <w:szCs w:val="28"/>
          <w:lang w:val="nl-NL"/>
        </w:rPr>
        <w:t xml:space="preserve"> cán bộ, công chức</w:t>
      </w:r>
      <w:r w:rsidR="009A4E41" w:rsidRPr="00657811">
        <w:rPr>
          <w:rFonts w:ascii="Times New Roman" w:hAnsi="Times New Roman" w:cs="Times New Roman"/>
          <w:b/>
          <w:bCs/>
          <w:szCs w:val="28"/>
          <w:lang w:val="nl-NL"/>
        </w:rPr>
        <w:t>, người lao động kiểm tra, giám sát.</w:t>
      </w:r>
    </w:p>
    <w:p w:rsidR="00A0056D" w:rsidRPr="00657811" w:rsidRDefault="00A0056D" w:rsidP="00A0056D">
      <w:pPr>
        <w:spacing w:before="120"/>
        <w:ind w:firstLine="720"/>
        <w:jc w:val="both"/>
        <w:rPr>
          <w:rFonts w:ascii="Times New Roman" w:hAnsi="Times New Roman" w:cs="Times New Roman"/>
        </w:rPr>
      </w:pPr>
      <w:r w:rsidRPr="00657811">
        <w:rPr>
          <w:rFonts w:ascii="Times New Roman" w:hAnsi="Times New Roman" w:cs="Times New Roman"/>
        </w:rPr>
        <w:t xml:space="preserve">1. Cán bộ, công chức, người </w:t>
      </w:r>
      <w:r w:rsidR="00591208" w:rsidRPr="00657811">
        <w:rPr>
          <w:rFonts w:ascii="Times New Roman" w:hAnsi="Times New Roman" w:cs="Times New Roman"/>
        </w:rPr>
        <w:t>lao động</w:t>
      </w:r>
      <w:r w:rsidRPr="00657811">
        <w:rPr>
          <w:rFonts w:ascii="Times New Roman" w:hAnsi="Times New Roman" w:cs="Times New Roman"/>
        </w:rPr>
        <w:t xml:space="preserve"> kiểm tra việc thực hiện các nội dung mà tập thể </w:t>
      </w:r>
      <w:r w:rsidRPr="00657811">
        <w:rPr>
          <w:rFonts w:ascii="Times New Roman" w:hAnsi="Times New Roman" w:cs="Times New Roman"/>
          <w:lang w:val="nl-NL"/>
        </w:rPr>
        <w:t xml:space="preserve">cán bộ, công chức, người </w:t>
      </w:r>
      <w:r w:rsidR="00591208" w:rsidRPr="00657811">
        <w:rPr>
          <w:rFonts w:ascii="Times New Roman" w:hAnsi="Times New Roman" w:cs="Times New Roman"/>
          <w:lang w:val="nl-NL"/>
        </w:rPr>
        <w:t>lao động</w:t>
      </w:r>
      <w:r w:rsidRPr="00657811">
        <w:rPr>
          <w:rFonts w:ascii="Times New Roman" w:hAnsi="Times New Roman" w:cs="Times New Roman"/>
          <w:lang w:val="nl-NL"/>
        </w:rPr>
        <w:t xml:space="preserve"> </w:t>
      </w:r>
      <w:r w:rsidRPr="00657811">
        <w:rPr>
          <w:rFonts w:ascii="Times New Roman" w:hAnsi="Times New Roman" w:cs="Times New Roman"/>
        </w:rPr>
        <w:t xml:space="preserve">đã bàn và quyết định quy định tại </w:t>
      </w:r>
      <w:bookmarkStart w:id="17" w:name="tc_42"/>
      <w:r w:rsidRPr="00657811">
        <w:rPr>
          <w:rFonts w:ascii="Times New Roman" w:hAnsi="Times New Roman" w:cs="Times New Roman"/>
        </w:rPr>
        <w:t>Điều 7 của Quy chế này</w:t>
      </w:r>
      <w:bookmarkEnd w:id="17"/>
      <w:r w:rsidRPr="00657811">
        <w:rPr>
          <w:rFonts w:ascii="Times New Roman" w:hAnsi="Times New Roman" w:cs="Times New Roman"/>
        </w:rPr>
        <w:t>.</w:t>
      </w:r>
    </w:p>
    <w:p w:rsidR="00A0056D" w:rsidRPr="00657811" w:rsidRDefault="00A0056D" w:rsidP="00A0056D">
      <w:pPr>
        <w:spacing w:before="120"/>
        <w:ind w:firstLine="720"/>
        <w:jc w:val="both"/>
        <w:rPr>
          <w:rFonts w:ascii="Times New Roman" w:hAnsi="Times New Roman" w:cs="Times New Roman"/>
        </w:rPr>
      </w:pPr>
      <w:r w:rsidRPr="00657811">
        <w:rPr>
          <w:rFonts w:ascii="Times New Roman" w:hAnsi="Times New Roman" w:cs="Times New Roman"/>
        </w:rPr>
        <w:t xml:space="preserve">2. Cán bộ, công chức, người </w:t>
      </w:r>
      <w:r w:rsidR="00591208" w:rsidRPr="00657811">
        <w:rPr>
          <w:rFonts w:ascii="Times New Roman" w:hAnsi="Times New Roman" w:cs="Times New Roman"/>
        </w:rPr>
        <w:t>lao động</w:t>
      </w:r>
      <w:r w:rsidRPr="00657811">
        <w:rPr>
          <w:rFonts w:ascii="Times New Roman" w:hAnsi="Times New Roman" w:cs="Times New Roman"/>
        </w:rPr>
        <w:t xml:space="preserve"> giám sát việc tổ chức thực hiện dân chủ ở cơ sở và việc thực hiện chính sách, pháp luật của người đứng đầu, người có thẩm quyền của cơ quan, hành vi hành chính của người thực thi công vụ, nhiệm vụ tại cơ quan.</w:t>
      </w:r>
    </w:p>
    <w:p w:rsidR="00A0056D" w:rsidRPr="00657811" w:rsidRDefault="00A0056D" w:rsidP="00A0056D">
      <w:pPr>
        <w:ind w:firstLine="720"/>
        <w:jc w:val="both"/>
        <w:rPr>
          <w:rFonts w:ascii="Times New Roman" w:hAnsi="Times New Roman" w:cs="Times New Roman"/>
          <w:szCs w:val="28"/>
          <w:lang w:val="nl-NL"/>
        </w:rPr>
      </w:pPr>
      <w:r w:rsidRPr="00657811">
        <w:rPr>
          <w:rFonts w:ascii="Times New Roman" w:hAnsi="Times New Roman" w:cs="Times New Roman"/>
          <w:b/>
          <w:bCs/>
          <w:szCs w:val="28"/>
          <w:lang w:val="nl-NL"/>
        </w:rPr>
        <w:t>Điều 1</w:t>
      </w:r>
      <w:r w:rsidR="000B225B">
        <w:rPr>
          <w:rFonts w:ascii="Times New Roman" w:hAnsi="Times New Roman" w:cs="Times New Roman"/>
          <w:b/>
          <w:bCs/>
          <w:szCs w:val="28"/>
          <w:lang w:val="nl-NL"/>
        </w:rPr>
        <w:t>5</w:t>
      </w:r>
      <w:r w:rsidRPr="00657811">
        <w:rPr>
          <w:rFonts w:ascii="Times New Roman" w:hAnsi="Times New Roman" w:cs="Times New Roman"/>
          <w:b/>
          <w:bCs/>
          <w:szCs w:val="28"/>
          <w:lang w:val="nl-NL"/>
        </w:rPr>
        <w:t>. Hình thức giám sát, kiểm tra</w:t>
      </w:r>
    </w:p>
    <w:p w:rsidR="00A0056D" w:rsidRPr="00657811" w:rsidRDefault="00A0056D" w:rsidP="00A0056D">
      <w:pPr>
        <w:spacing w:before="120"/>
        <w:ind w:firstLine="720"/>
        <w:jc w:val="both"/>
        <w:rPr>
          <w:rFonts w:ascii="Times New Roman" w:hAnsi="Times New Roman" w:cs="Times New Roman"/>
        </w:rPr>
      </w:pPr>
      <w:r w:rsidRPr="00657811">
        <w:rPr>
          <w:rFonts w:ascii="Times New Roman" w:hAnsi="Times New Roman" w:cs="Times New Roman"/>
        </w:rPr>
        <w:t>1. C</w:t>
      </w:r>
      <w:r w:rsidRPr="00657811">
        <w:rPr>
          <w:rFonts w:ascii="Times New Roman" w:hAnsi="Times New Roman" w:cs="Times New Roman"/>
          <w:lang w:val="nl-NL"/>
        </w:rPr>
        <w:t xml:space="preserve">án bộ, công chức, người </w:t>
      </w:r>
      <w:r w:rsidR="009B6B4A" w:rsidRPr="00657811">
        <w:rPr>
          <w:rFonts w:ascii="Times New Roman" w:hAnsi="Times New Roman" w:cs="Times New Roman"/>
          <w:lang w:val="nl-NL"/>
        </w:rPr>
        <w:t>lao động</w:t>
      </w:r>
      <w:r w:rsidRPr="00657811">
        <w:rPr>
          <w:rFonts w:ascii="Times New Roman" w:hAnsi="Times New Roman" w:cs="Times New Roman"/>
        </w:rPr>
        <w:t xml:space="preserve"> trực tiếp thực hiện việc kiểm tra, giám sát thông qua:</w:t>
      </w:r>
    </w:p>
    <w:p w:rsidR="00A0056D" w:rsidRPr="00657811" w:rsidRDefault="00A0056D" w:rsidP="00A0056D">
      <w:pPr>
        <w:spacing w:before="120"/>
        <w:ind w:firstLine="720"/>
        <w:jc w:val="both"/>
        <w:rPr>
          <w:rFonts w:ascii="Times New Roman" w:hAnsi="Times New Roman" w:cs="Times New Roman"/>
        </w:rPr>
      </w:pPr>
      <w:r w:rsidRPr="00657811">
        <w:rPr>
          <w:rFonts w:ascii="Times New Roman" w:hAnsi="Times New Roman" w:cs="Times New Roman"/>
        </w:rPr>
        <w:t xml:space="preserve">a) Hoạt động học tập, công tác, sinh hoạt của cán bộ, công chức, người </w:t>
      </w:r>
      <w:r w:rsidR="009B6B4A" w:rsidRPr="00657811">
        <w:rPr>
          <w:rFonts w:ascii="Times New Roman" w:hAnsi="Times New Roman" w:cs="Times New Roman"/>
        </w:rPr>
        <w:t>lao động</w:t>
      </w:r>
      <w:r w:rsidRPr="00657811">
        <w:rPr>
          <w:rFonts w:ascii="Times New Roman" w:hAnsi="Times New Roman" w:cs="Times New Roman"/>
        </w:rPr>
        <w:t xml:space="preserve"> ở cơ quan;</w:t>
      </w:r>
    </w:p>
    <w:p w:rsidR="00A0056D" w:rsidRPr="00657811" w:rsidRDefault="00A0056D" w:rsidP="00A0056D">
      <w:pPr>
        <w:spacing w:before="120"/>
        <w:ind w:firstLine="720"/>
        <w:jc w:val="both"/>
        <w:rPr>
          <w:rFonts w:ascii="Times New Roman" w:hAnsi="Times New Roman" w:cs="Times New Roman"/>
        </w:rPr>
      </w:pPr>
      <w:r w:rsidRPr="00657811">
        <w:rPr>
          <w:rFonts w:ascii="Times New Roman" w:hAnsi="Times New Roman" w:cs="Times New Roman"/>
        </w:rPr>
        <w:t xml:space="preserve">b) Quan sát, tìm hiểu, giao tiếp với người có chức vụ, quyền hạn, cán bộ, công chức, người </w:t>
      </w:r>
      <w:r w:rsidR="00390353" w:rsidRPr="00657811">
        <w:rPr>
          <w:rFonts w:ascii="Times New Roman" w:hAnsi="Times New Roman" w:cs="Times New Roman"/>
        </w:rPr>
        <w:t>lao động</w:t>
      </w:r>
      <w:r w:rsidRPr="00657811">
        <w:rPr>
          <w:rFonts w:ascii="Times New Roman" w:hAnsi="Times New Roman" w:cs="Times New Roman"/>
        </w:rPr>
        <w:t xml:space="preserve"> trong cơ quan;</w:t>
      </w:r>
    </w:p>
    <w:p w:rsidR="00A0056D" w:rsidRPr="00657811" w:rsidRDefault="00A0056D" w:rsidP="00A0056D">
      <w:pPr>
        <w:spacing w:before="120"/>
        <w:ind w:firstLine="720"/>
        <w:jc w:val="both"/>
        <w:rPr>
          <w:rFonts w:ascii="Times New Roman" w:hAnsi="Times New Roman" w:cs="Times New Roman"/>
        </w:rPr>
      </w:pPr>
      <w:r w:rsidRPr="00657811">
        <w:rPr>
          <w:rFonts w:ascii="Times New Roman" w:hAnsi="Times New Roman" w:cs="Times New Roman"/>
        </w:rPr>
        <w:t xml:space="preserve">c) Tiếp cận các thông tin được công khai; các thông tin, báo cáo của cơ quan hoặc người được giao quản lý, thực hiện các nội dung cán bộ, công chức, người </w:t>
      </w:r>
      <w:r w:rsidR="00104261" w:rsidRPr="00657811">
        <w:rPr>
          <w:rFonts w:ascii="Times New Roman" w:hAnsi="Times New Roman" w:cs="Times New Roman"/>
        </w:rPr>
        <w:t>lao động</w:t>
      </w:r>
      <w:r w:rsidRPr="00657811">
        <w:rPr>
          <w:rFonts w:ascii="Times New Roman" w:hAnsi="Times New Roman" w:cs="Times New Roman"/>
        </w:rPr>
        <w:t xml:space="preserve"> đã bàn và quyết định;</w:t>
      </w:r>
    </w:p>
    <w:p w:rsidR="00A0056D" w:rsidRPr="00657811" w:rsidRDefault="00A0056D" w:rsidP="00A0056D">
      <w:pPr>
        <w:spacing w:before="120"/>
        <w:ind w:firstLine="720"/>
        <w:jc w:val="both"/>
        <w:rPr>
          <w:rFonts w:ascii="Times New Roman" w:hAnsi="Times New Roman" w:cs="Times New Roman"/>
        </w:rPr>
      </w:pPr>
      <w:r w:rsidRPr="00657811">
        <w:rPr>
          <w:rFonts w:ascii="Times New Roman" w:hAnsi="Times New Roman" w:cs="Times New Roman"/>
        </w:rPr>
        <w:t xml:space="preserve">d) Tham dự hội nghị cán bộ, công chức, người </w:t>
      </w:r>
      <w:r w:rsidR="00104261" w:rsidRPr="00657811">
        <w:rPr>
          <w:rFonts w:ascii="Times New Roman" w:hAnsi="Times New Roman" w:cs="Times New Roman"/>
        </w:rPr>
        <w:t>lao động.</w:t>
      </w:r>
    </w:p>
    <w:p w:rsidR="00A0056D" w:rsidRPr="00657811" w:rsidRDefault="00A0056D" w:rsidP="00A0056D">
      <w:pPr>
        <w:spacing w:before="120"/>
        <w:ind w:firstLine="720"/>
        <w:jc w:val="both"/>
        <w:rPr>
          <w:rFonts w:ascii="Times New Roman" w:hAnsi="Times New Roman" w:cs="Times New Roman"/>
        </w:rPr>
      </w:pPr>
      <w:r w:rsidRPr="00657811">
        <w:rPr>
          <w:rFonts w:ascii="Times New Roman" w:hAnsi="Times New Roman" w:cs="Times New Roman"/>
        </w:rPr>
        <w:t xml:space="preserve">2. Cán bộ, công chức, người </w:t>
      </w:r>
      <w:r w:rsidR="00104261" w:rsidRPr="00657811">
        <w:rPr>
          <w:rFonts w:ascii="Times New Roman" w:hAnsi="Times New Roman" w:cs="Times New Roman"/>
        </w:rPr>
        <w:t>loa động</w:t>
      </w:r>
      <w:r w:rsidRPr="00657811">
        <w:rPr>
          <w:rFonts w:ascii="Times New Roman" w:hAnsi="Times New Roman" w:cs="Times New Roman"/>
        </w:rPr>
        <w:t xml:space="preserve"> thực hiện việc kiểm tra, giám sát thông qua hoạt động của Ban Thanh tra nhân dân ở cơ quan.</w:t>
      </w:r>
    </w:p>
    <w:p w:rsidR="00FE7379" w:rsidRPr="00657811" w:rsidRDefault="00FE7379" w:rsidP="00FE7379">
      <w:pPr>
        <w:pStyle w:val="NormalWeb"/>
        <w:shd w:val="clear" w:color="auto" w:fill="FFFFFF"/>
        <w:spacing w:before="0" w:beforeAutospacing="0" w:after="0" w:afterAutospacing="0" w:line="234" w:lineRule="atLeast"/>
        <w:ind w:firstLine="709"/>
        <w:jc w:val="both"/>
        <w:rPr>
          <w:sz w:val="28"/>
          <w:szCs w:val="28"/>
        </w:rPr>
      </w:pPr>
      <w:bookmarkStart w:id="18" w:name="dieu_58"/>
      <w:r w:rsidRPr="00657811">
        <w:rPr>
          <w:b/>
          <w:bCs/>
          <w:sz w:val="28"/>
          <w:szCs w:val="28"/>
        </w:rPr>
        <w:t>Điều 1</w:t>
      </w:r>
      <w:r w:rsidR="000B225B">
        <w:rPr>
          <w:b/>
          <w:bCs/>
          <w:sz w:val="28"/>
          <w:szCs w:val="28"/>
        </w:rPr>
        <w:t>6</w:t>
      </w:r>
      <w:r w:rsidRPr="00657811">
        <w:rPr>
          <w:b/>
          <w:bCs/>
          <w:sz w:val="28"/>
          <w:szCs w:val="28"/>
        </w:rPr>
        <w:t>. Xử lý kết quả kiểm tra, giám sát của cán bộ, công chức, người lao động</w:t>
      </w:r>
      <w:bookmarkEnd w:id="18"/>
    </w:p>
    <w:p w:rsidR="00FE7379" w:rsidRPr="00657811" w:rsidRDefault="00FE7379" w:rsidP="00FE7379">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1. Thông qua việc kiểm tra, giám sát trực tiếp, cán bộ, công chức, người lao động tham gia nhận xét, góp ý kiến về phẩm chất chính trị, đạo đức, năng lực, trình độ chuyên môn, nghiệp vụ, kết quả thực hiện nhiệm vụ của người đứng đầu, ban lãnh đạo, người quản lý, phụ trách trực tiếp, những người có thẩm quyền khác tại cơ quan; tích cực tham gia ý kiến góp phần xây dựng nội bộ cơ quan, đơn vị trong sạch, vững mạnh.</w:t>
      </w:r>
    </w:p>
    <w:p w:rsidR="00FE7379" w:rsidRPr="00657811" w:rsidRDefault="00FE7379" w:rsidP="00FE7379">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2. Khi phát hiện hành vi, nội dung có dấu hiệu vi phạm, cán bộ, công chức, người lao động có quyền khiếu nại, tố cáo theo quy định của pháp luật hoặc kiến nghị, phản ánh đến người đứng đầu cơ quanđến tổ chức Công đoàn hoặc các tổ chức đoàn thể khác mà mình là thành viên được thành lập và hoạt động ở cơ quan hoặc phản ánh, đề nghị Ban Thanh tra nhân dân xem xét, thực hiện kiểm tra, giám sát theo chức năng, nhiệm vụ.</w:t>
      </w:r>
    </w:p>
    <w:p w:rsidR="00FE7379" w:rsidRPr="000B225B" w:rsidRDefault="00FE7379" w:rsidP="00FE7379">
      <w:pPr>
        <w:pStyle w:val="NormalWeb"/>
        <w:shd w:val="clear" w:color="auto" w:fill="FFFFFF"/>
        <w:spacing w:before="0" w:beforeAutospacing="0" w:after="0" w:afterAutospacing="0" w:line="234" w:lineRule="atLeast"/>
        <w:ind w:firstLine="709"/>
        <w:jc w:val="both"/>
        <w:rPr>
          <w:color w:val="FF0000"/>
          <w:sz w:val="28"/>
          <w:szCs w:val="28"/>
        </w:rPr>
      </w:pPr>
      <w:r w:rsidRPr="00657811">
        <w:rPr>
          <w:sz w:val="28"/>
          <w:szCs w:val="28"/>
        </w:rPr>
        <w:t xml:space="preserve">3. Ban Thanh tra nhân dân ở cơ quan thay mặt cán bộ, công chức, người lao động thực hiện kiểm tra, giám sát theo </w:t>
      </w:r>
      <w:r w:rsidRPr="000B225B">
        <w:rPr>
          <w:color w:val="FF0000"/>
          <w:sz w:val="28"/>
          <w:szCs w:val="28"/>
        </w:rPr>
        <w:t xml:space="preserve">quy định </w:t>
      </w:r>
      <w:r w:rsidR="0017028F" w:rsidRPr="000B225B">
        <w:rPr>
          <w:color w:val="FF0000"/>
          <w:sz w:val="28"/>
          <w:szCs w:val="28"/>
        </w:rPr>
        <w:t>từ</w:t>
      </w:r>
      <w:r w:rsidRPr="000B225B">
        <w:rPr>
          <w:color w:val="FF0000"/>
          <w:sz w:val="28"/>
          <w:szCs w:val="28"/>
        </w:rPr>
        <w:t> </w:t>
      </w:r>
      <w:bookmarkStart w:id="19" w:name="tc_43"/>
      <w:r w:rsidR="0017028F" w:rsidRPr="000B225B">
        <w:rPr>
          <w:color w:val="FF0000"/>
          <w:sz w:val="28"/>
          <w:szCs w:val="28"/>
        </w:rPr>
        <w:t>Điều 1</w:t>
      </w:r>
      <w:r w:rsidR="000B225B">
        <w:rPr>
          <w:color w:val="FF0000"/>
          <w:sz w:val="28"/>
          <w:szCs w:val="28"/>
        </w:rPr>
        <w:t>7</w:t>
      </w:r>
      <w:r w:rsidR="0017028F" w:rsidRPr="000B225B">
        <w:rPr>
          <w:color w:val="FF0000"/>
          <w:sz w:val="28"/>
          <w:szCs w:val="28"/>
        </w:rPr>
        <w:t xml:space="preserve"> đến Điều 2</w:t>
      </w:r>
      <w:r w:rsidR="000B225B">
        <w:rPr>
          <w:color w:val="FF0000"/>
          <w:sz w:val="28"/>
          <w:szCs w:val="28"/>
        </w:rPr>
        <w:t>1</w:t>
      </w:r>
      <w:r w:rsidR="0017028F" w:rsidRPr="000B225B">
        <w:rPr>
          <w:color w:val="FF0000"/>
          <w:sz w:val="28"/>
          <w:szCs w:val="28"/>
        </w:rPr>
        <w:t xml:space="preserve"> của Quy chế </w:t>
      </w:r>
      <w:r w:rsidRPr="000B225B">
        <w:rPr>
          <w:color w:val="FF0000"/>
          <w:sz w:val="28"/>
          <w:szCs w:val="28"/>
        </w:rPr>
        <w:t>này</w:t>
      </w:r>
      <w:bookmarkEnd w:id="19"/>
      <w:r w:rsidRPr="000B225B">
        <w:rPr>
          <w:color w:val="FF0000"/>
          <w:sz w:val="28"/>
          <w:szCs w:val="28"/>
        </w:rPr>
        <w:t>.</w:t>
      </w:r>
    </w:p>
    <w:p w:rsidR="00FE7379" w:rsidRPr="00657811" w:rsidRDefault="00FE7379" w:rsidP="00FE7379">
      <w:pPr>
        <w:pStyle w:val="NormalWeb"/>
        <w:shd w:val="clear" w:color="auto" w:fill="FFFFFF"/>
        <w:spacing w:before="0" w:beforeAutospacing="0" w:after="0" w:afterAutospacing="0" w:line="234" w:lineRule="atLeast"/>
        <w:ind w:firstLine="709"/>
        <w:jc w:val="both"/>
        <w:rPr>
          <w:sz w:val="28"/>
          <w:szCs w:val="28"/>
        </w:rPr>
      </w:pPr>
      <w:bookmarkStart w:id="20" w:name="dieu_59"/>
      <w:r w:rsidRPr="00657811">
        <w:rPr>
          <w:b/>
          <w:bCs/>
          <w:sz w:val="28"/>
          <w:szCs w:val="28"/>
          <w:lang w:val="nl-NL"/>
        </w:rPr>
        <w:t>Điều 1</w:t>
      </w:r>
      <w:r w:rsidR="000B225B">
        <w:rPr>
          <w:b/>
          <w:bCs/>
          <w:sz w:val="28"/>
          <w:szCs w:val="28"/>
          <w:lang w:val="nl-NL"/>
        </w:rPr>
        <w:t>7</w:t>
      </w:r>
      <w:r w:rsidRPr="00657811">
        <w:rPr>
          <w:b/>
          <w:bCs/>
          <w:sz w:val="28"/>
          <w:szCs w:val="28"/>
          <w:lang w:val="nl-NL"/>
        </w:rPr>
        <w:t>. Trách nhiệm trong việc bảo đảm để cán bộ, công chức</w:t>
      </w:r>
      <w:r w:rsidR="00374A8A" w:rsidRPr="00657811">
        <w:rPr>
          <w:b/>
          <w:bCs/>
          <w:sz w:val="28"/>
          <w:szCs w:val="28"/>
          <w:lang w:val="nl-NL"/>
        </w:rPr>
        <w:t xml:space="preserve">, </w:t>
      </w:r>
      <w:r w:rsidRPr="00657811">
        <w:rPr>
          <w:b/>
          <w:bCs/>
          <w:sz w:val="28"/>
          <w:szCs w:val="28"/>
          <w:lang w:val="nl-NL"/>
        </w:rPr>
        <w:t>người lao động thực hiện kiểm tra, giám sát</w:t>
      </w:r>
      <w:bookmarkEnd w:id="20"/>
    </w:p>
    <w:p w:rsidR="00FE7379" w:rsidRPr="00657811" w:rsidRDefault="00FE7379" w:rsidP="00FE7379">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lang w:val="nl-NL"/>
        </w:rPr>
        <w:lastRenderedPageBreak/>
        <w:t>1. Người đứng đầu cơ quan có trách nhiệm sau đây:</w:t>
      </w:r>
    </w:p>
    <w:p w:rsidR="00FE7379" w:rsidRPr="00657811" w:rsidRDefault="00FE7379" w:rsidP="00FE7379">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lang w:val="nl-NL"/>
        </w:rPr>
        <w:t>a) Phối hợp cùng Ban Chấp hành Công đoàn cơ quan, căn cứ vào yêu cầu, nhiệm vụ, đặc điểm, tính chất tổ chức, hoạt động và điều kiện thực tế của cơ quan, xây dựng và ban hành q</w:t>
      </w:r>
      <w:r w:rsidRPr="00657811">
        <w:rPr>
          <w:sz w:val="28"/>
          <w:szCs w:val="28"/>
        </w:rPr>
        <w:t>uy chế thực hiện dân chủ của cơ quan</w:t>
      </w:r>
      <w:r w:rsidRPr="00657811">
        <w:rPr>
          <w:sz w:val="28"/>
          <w:szCs w:val="28"/>
          <w:lang w:val="nl-NL"/>
        </w:rPr>
        <w:t xml:space="preserve"> để quy định</w:t>
      </w:r>
      <w:r w:rsidRPr="00657811">
        <w:rPr>
          <w:sz w:val="28"/>
          <w:szCs w:val="28"/>
        </w:rPr>
        <w:t> cụ thể </w:t>
      </w:r>
      <w:r w:rsidRPr="00657811">
        <w:rPr>
          <w:sz w:val="28"/>
          <w:szCs w:val="28"/>
          <w:lang w:val="nl-NL"/>
        </w:rPr>
        <w:t>hơn nội dung, cách thức thực hiện dân chủ ở cơ quan mình làm cơ sở để cán bộ, công chức, người lao động kiểm tra, giám sát việc thực hiện. Nội dung của quy chế thực hiện dân chủ của cơ quan có thể mở rộng hơn phạm vi thực hiện dân chủ của cán bộ, công chức, người lao động nhưng không được trái hoặc hạn chế việc thực hiện các nội dung đã được quy định trong Luật này;</w:t>
      </w:r>
    </w:p>
    <w:p w:rsidR="00FE7379" w:rsidRPr="00657811" w:rsidRDefault="00FE7379" w:rsidP="00FE7379">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lang w:val="nl-NL"/>
        </w:rPr>
        <w:t>b) Tạo lập cơ chế tiếp nhận góp ý, kiến nghị, phản ánh của cán bộ, công chức, người lao động tại cơ quan; thực hiện việc đối thoại, giải trình với cán bộ, công chức, người lao động theo quy định của pháp luật; sử dụng nội dung nhận xét, góp ý của cán bộ, công chức, người lao động trong quá trình thực hiện đánh giá, xếp loại chất lượng cán bộ, công chức, người lao động tại cơ quan;</w:t>
      </w:r>
    </w:p>
    <w:p w:rsidR="00FE7379" w:rsidRPr="00657811" w:rsidRDefault="00FE7379" w:rsidP="00FE7379">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lang w:val="nl-NL"/>
        </w:rPr>
        <w:t>c) Xem xét, giải quyết, giải trình và trả lời kịp thời khiếu nại, tố cáo, kiến nghị, phản ánh của cán bộ, công chức</w:t>
      </w:r>
      <w:r w:rsidR="00FE7181" w:rsidRPr="00657811">
        <w:rPr>
          <w:sz w:val="28"/>
          <w:szCs w:val="28"/>
          <w:lang w:val="nl-NL"/>
        </w:rPr>
        <w:t>,</w:t>
      </w:r>
      <w:r w:rsidRPr="00657811">
        <w:rPr>
          <w:sz w:val="28"/>
          <w:szCs w:val="28"/>
          <w:lang w:val="nl-NL"/>
        </w:rPr>
        <w:t xml:space="preserve"> người lao động, kiến nghị của Công đoàn và các tổ chức đoàn thể khác tại cơ quan; kịp thời báo cáo, chuyển thông tin đến cơ quan có thẩm quyền đối với những vấn đề không thuộc thẩm quyền giải quyết của mình;</w:t>
      </w:r>
    </w:p>
    <w:p w:rsidR="00FE7379" w:rsidRPr="00657811" w:rsidRDefault="00FE7379" w:rsidP="00FE7379">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lang w:val="nl-NL"/>
        </w:rPr>
        <w:t>d) Tạo điều kiện và bảo đảm để Ban Thanh tra nhân dân ở cơ quan thực hiện nhiệm vụ kiểm tra, giám sát theo quy định của pháp luật;</w:t>
      </w:r>
    </w:p>
    <w:p w:rsidR="00FE7379" w:rsidRPr="00657811" w:rsidRDefault="00FE7379" w:rsidP="00FE7379">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lang w:val="nl-NL"/>
        </w:rPr>
        <w:t>đ) Xử lý người có hành vi cản trở cán bộ, công chức, người lao động thực hiện quyền kiểm tra, giám sát hoặc người có hành vi trả thù, trù dập người khiếu nại, tố cáo, kiến nghị, phản ánh theo quy định của pháp luật;</w:t>
      </w:r>
    </w:p>
    <w:p w:rsidR="00FE7379" w:rsidRPr="00657811" w:rsidRDefault="00FE7379" w:rsidP="00FE7379">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lang w:val="nl-NL"/>
        </w:rPr>
        <w:t>e)</w:t>
      </w:r>
      <w:r w:rsidRPr="00657811">
        <w:rPr>
          <w:sz w:val="28"/>
          <w:szCs w:val="28"/>
        </w:rPr>
        <w:t> Thực hiện các biện pháp phòng ngừa, ngăn chặn hành vi tham nhũng</w:t>
      </w:r>
      <w:r w:rsidRPr="00657811">
        <w:rPr>
          <w:sz w:val="28"/>
          <w:szCs w:val="28"/>
          <w:lang w:val="nl-NL"/>
        </w:rPr>
        <w:t>, tiêu cực</w:t>
      </w:r>
      <w:r w:rsidRPr="00657811">
        <w:rPr>
          <w:sz w:val="28"/>
          <w:szCs w:val="28"/>
        </w:rPr>
        <w:t>; xử lý và tạo điều kiện để cơ quan, tổ chức có thẩm quyền xử lý người có hành vi tham nhũng</w:t>
      </w:r>
      <w:r w:rsidRPr="00657811">
        <w:rPr>
          <w:sz w:val="28"/>
          <w:szCs w:val="28"/>
          <w:lang w:val="nl-NL"/>
        </w:rPr>
        <w:t>, tiêu cực</w:t>
      </w:r>
      <w:r w:rsidRPr="00657811">
        <w:rPr>
          <w:sz w:val="28"/>
          <w:szCs w:val="28"/>
        </w:rPr>
        <w:t>; nếu thiếu trách nhiệm để xảy ra tham nhũng</w:t>
      </w:r>
      <w:r w:rsidRPr="00657811">
        <w:rPr>
          <w:sz w:val="28"/>
          <w:szCs w:val="28"/>
          <w:lang w:val="nl-NL"/>
        </w:rPr>
        <w:t>, tiêu cực</w:t>
      </w:r>
      <w:r w:rsidRPr="00657811">
        <w:rPr>
          <w:sz w:val="28"/>
          <w:szCs w:val="28"/>
        </w:rPr>
        <w:t> trong cơ quan thì bị xử lý theo quy định của pháp luật.</w:t>
      </w:r>
    </w:p>
    <w:p w:rsidR="00FE7379" w:rsidRPr="00657811" w:rsidRDefault="00FE7379" w:rsidP="00FE7379">
      <w:pPr>
        <w:pStyle w:val="NormalWeb"/>
        <w:shd w:val="clear" w:color="auto" w:fill="FFFFFF"/>
        <w:spacing w:before="0" w:beforeAutospacing="0" w:after="0" w:afterAutospacing="0" w:line="234" w:lineRule="atLeast"/>
        <w:ind w:firstLine="709"/>
        <w:jc w:val="both"/>
        <w:rPr>
          <w:sz w:val="28"/>
          <w:szCs w:val="28"/>
        </w:rPr>
      </w:pPr>
      <w:r w:rsidRPr="00657811">
        <w:rPr>
          <w:sz w:val="28"/>
          <w:szCs w:val="28"/>
          <w:lang w:val="nl-NL"/>
        </w:rPr>
        <w:t>2</w:t>
      </w:r>
      <w:r w:rsidRPr="00657811">
        <w:rPr>
          <w:sz w:val="28"/>
          <w:szCs w:val="28"/>
        </w:rPr>
        <w:t xml:space="preserve">. Các </w:t>
      </w:r>
      <w:r w:rsidR="00FE7181" w:rsidRPr="00657811">
        <w:rPr>
          <w:sz w:val="28"/>
          <w:szCs w:val="28"/>
        </w:rPr>
        <w:t>ngành</w:t>
      </w:r>
      <w:r w:rsidRPr="00657811">
        <w:rPr>
          <w:sz w:val="28"/>
          <w:szCs w:val="28"/>
        </w:rPr>
        <w:t>, đơn vị, tổ chức, cá nhân quy định tại </w:t>
      </w:r>
      <w:bookmarkStart w:id="21" w:name="tc_44"/>
      <w:r w:rsidRPr="00657811">
        <w:rPr>
          <w:sz w:val="28"/>
          <w:szCs w:val="28"/>
        </w:rPr>
        <w:t xml:space="preserve">khoản 2 Điều </w:t>
      </w:r>
      <w:r w:rsidR="00374A8A" w:rsidRPr="00657811">
        <w:rPr>
          <w:sz w:val="28"/>
          <w:szCs w:val="28"/>
        </w:rPr>
        <w:t>1</w:t>
      </w:r>
      <w:r w:rsidR="00FE7181" w:rsidRPr="00657811">
        <w:rPr>
          <w:sz w:val="28"/>
          <w:szCs w:val="28"/>
        </w:rPr>
        <w:t>7</w:t>
      </w:r>
      <w:r w:rsidRPr="00657811">
        <w:rPr>
          <w:sz w:val="28"/>
          <w:szCs w:val="28"/>
        </w:rPr>
        <w:t xml:space="preserve"> của </w:t>
      </w:r>
      <w:r w:rsidR="00374A8A" w:rsidRPr="00657811">
        <w:rPr>
          <w:sz w:val="28"/>
          <w:szCs w:val="28"/>
        </w:rPr>
        <w:t>Quy chế</w:t>
      </w:r>
      <w:r w:rsidRPr="00657811">
        <w:rPr>
          <w:sz w:val="28"/>
          <w:szCs w:val="28"/>
        </w:rPr>
        <w:t xml:space="preserve"> này</w:t>
      </w:r>
      <w:bookmarkEnd w:id="21"/>
      <w:r w:rsidRPr="00657811">
        <w:rPr>
          <w:sz w:val="28"/>
          <w:szCs w:val="28"/>
        </w:rPr>
        <w:t> có trách nhiệm tiếp nhận, xử lý, giải quyết khiếu nại, tố cáo, kiến nghị, phản ánh của cán bộ, công chức, người lao động theo thẩm quyền hoặc thực hiện việc thanh tra, kiểm tra, giám sát theo quy định của pháp luật.</w:t>
      </w:r>
    </w:p>
    <w:p w:rsidR="00FE7379" w:rsidRPr="00657811" w:rsidRDefault="00FE7379" w:rsidP="00FE7379">
      <w:pPr>
        <w:pStyle w:val="NormalWeb"/>
        <w:shd w:val="clear" w:color="auto" w:fill="FFFFFF"/>
        <w:spacing w:before="120" w:beforeAutospacing="0" w:after="120" w:afterAutospacing="0" w:line="234" w:lineRule="atLeast"/>
        <w:ind w:firstLine="709"/>
        <w:jc w:val="both"/>
        <w:rPr>
          <w:sz w:val="28"/>
          <w:szCs w:val="28"/>
          <w:lang w:val="nl-NL"/>
        </w:rPr>
      </w:pPr>
      <w:r w:rsidRPr="00657811">
        <w:rPr>
          <w:sz w:val="28"/>
          <w:szCs w:val="28"/>
          <w:lang w:val="nl-NL"/>
        </w:rPr>
        <w:t>3. Cán bộ, công chức,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rsidR="00943C35" w:rsidRPr="00657811" w:rsidRDefault="00943C35" w:rsidP="00943C35">
      <w:pPr>
        <w:pStyle w:val="NormalWeb"/>
        <w:shd w:val="clear" w:color="auto" w:fill="FFFFFF"/>
        <w:spacing w:before="0" w:beforeAutospacing="0" w:after="0" w:afterAutospacing="0" w:line="234" w:lineRule="atLeast"/>
        <w:ind w:firstLine="709"/>
        <w:jc w:val="both"/>
        <w:rPr>
          <w:sz w:val="28"/>
          <w:szCs w:val="28"/>
        </w:rPr>
      </w:pPr>
      <w:bookmarkStart w:id="22" w:name="dieu_60"/>
      <w:r w:rsidRPr="00657811">
        <w:rPr>
          <w:b/>
          <w:bCs/>
          <w:sz w:val="28"/>
          <w:szCs w:val="28"/>
        </w:rPr>
        <w:t>Điều 1</w:t>
      </w:r>
      <w:r w:rsidR="002A3320">
        <w:rPr>
          <w:b/>
          <w:bCs/>
          <w:sz w:val="28"/>
          <w:szCs w:val="28"/>
        </w:rPr>
        <w:t>8</w:t>
      </w:r>
      <w:r w:rsidRPr="00657811">
        <w:rPr>
          <w:b/>
          <w:bCs/>
          <w:sz w:val="28"/>
          <w:szCs w:val="28"/>
        </w:rPr>
        <w:t>. Tổ chức Ban Thanh tra nhân dân ở cơ quan</w:t>
      </w:r>
      <w:bookmarkEnd w:id="22"/>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1. Ban Thanh tra nhân dân ở cơ quan do hội nghị cán bộ, công chức</w:t>
      </w:r>
      <w:r w:rsidRPr="00657811">
        <w:rPr>
          <w:sz w:val="28"/>
          <w:szCs w:val="28"/>
        </w:rPr>
        <w:t>,</w:t>
      </w:r>
      <w:r w:rsidRPr="00657811">
        <w:rPr>
          <w:sz w:val="28"/>
          <w:szCs w:val="28"/>
        </w:rPr>
        <w:t xml:space="preserve"> người lao động bầu gồm từ 03 đến 09 thành viên theo đề nghị của Ban Chấp hành Công đoàn cơ quan.</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lastRenderedPageBreak/>
        <w:t>2. Thành viên Ban Thanh tra nhân dân là người đang công tác trong cơ quan, có phẩm chất đạo đức tốt, có uy tín trong cơ quan, có đủ sức khỏe để hoàn thành nhiệm vụ; có hiểu biết về chính sách, pháp luật và tự nguyện tham gia Ban Thanh tra nhân dân; không đồng thời là người đứng đầu, cấp phó của người đứng đầu, kế toán trưởng của cơ quan.</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3. Nhiệm kỳ của Ban Thanh tra nhân dân là 02 năm. Trong nhiệm kỳ, nếu khuyết thành viên hoặc thành viên Ban Thanh tra nhân dân không hoàn thành nhiệm vụ, không còn được tín nhiệm hoặc xin thôi làm nhiệm vụ</w:t>
      </w:r>
      <w:r w:rsidRPr="00657811">
        <w:rPr>
          <w:i/>
          <w:iCs/>
          <w:sz w:val="28"/>
          <w:szCs w:val="28"/>
        </w:rPr>
        <w:t> </w:t>
      </w:r>
      <w:r w:rsidRPr="00657811">
        <w:rPr>
          <w:sz w:val="28"/>
          <w:szCs w:val="28"/>
        </w:rPr>
        <w:t>thì Ban Chấp hành Công đoàn cơ quan đề nghị hội nghị cán bộ, công chức, người lao động quyết định cho thôi làm nhiệm vụ và bầu người khác thay thế.</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4. Ban Thanh tra nhân dân ở cơ quan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943C35" w:rsidRPr="00657811" w:rsidRDefault="00943C35" w:rsidP="00943C35">
      <w:pPr>
        <w:pStyle w:val="NormalWeb"/>
        <w:shd w:val="clear" w:color="auto" w:fill="FFFFFF"/>
        <w:spacing w:before="0" w:beforeAutospacing="0" w:after="0" w:afterAutospacing="0" w:line="234" w:lineRule="atLeast"/>
        <w:ind w:firstLine="709"/>
        <w:jc w:val="both"/>
        <w:rPr>
          <w:sz w:val="28"/>
          <w:szCs w:val="28"/>
        </w:rPr>
      </w:pPr>
      <w:bookmarkStart w:id="23" w:name="dieu_61"/>
      <w:r w:rsidRPr="00657811">
        <w:rPr>
          <w:b/>
          <w:bCs/>
          <w:sz w:val="28"/>
          <w:szCs w:val="28"/>
        </w:rPr>
        <w:t xml:space="preserve">Điều </w:t>
      </w:r>
      <w:r w:rsidR="002A3320">
        <w:rPr>
          <w:b/>
          <w:bCs/>
          <w:sz w:val="28"/>
          <w:szCs w:val="28"/>
        </w:rPr>
        <w:t>19</w:t>
      </w:r>
      <w:r w:rsidRPr="00657811">
        <w:rPr>
          <w:b/>
          <w:bCs/>
          <w:sz w:val="28"/>
          <w:szCs w:val="28"/>
        </w:rPr>
        <w:t>. Nhiệm vụ, quyền hạn của Ban Thanh tra nhân dân ở cơ quan</w:t>
      </w:r>
      <w:bookmarkEnd w:id="23"/>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1. Kiểm tra việc tổ chức thực hiện các quyết định của tập thể cán bộ, công chức, người lao động; giám sát việc thực hiện chủ trương, đường lối của Đảng, chính sách, pháp luật của Nhà nước, việc thực hiện pháp luật về thực hiện dân chủ ở cơ sở tại cơ quan.</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2. Kiến nghị cơ quan, người có thẩm quyền xử lý theo quy định của pháp luật khi phát hiện có dấu hiệu vi phạm pháp luật và giám sát việc thực hiện kiến nghị đó.</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3. Yêu cầu người đứng đầu cơ quan cung cấp thông tin, tài liệu có liên quan để phục vụ việc xác minh, kiểm tra, giám sát.</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4. Xem xét, xác minh vụ việc cụ thể theo đề nghị của cán bộ, công chức, người lao động ở cơ quan, đơn vị.</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5. Kiến nghị người đứng đầu cơ quan khắc phục hạn chế, thiếu sót được phát hiện qua việc kiểm tra, giám sát; bảo đảm quyền và lợi ích hợp pháp, chính đáng của cán bộ, công chức, người lao động; biểu dương những đơn vị, cá nhân có thành tích. Trường hợp phát hiện người có hành vi vi phạm pháp luật thì kiến nghị cơ quan, tổ chức có thẩm quyền xem xét, xử lý.</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6. Tham dự các cuộc họp của cơ quan có nội dung liên quan đến việc thực hiện nhiệm vụ kiểm tra, giám sát của Ban Thanh tra nhân dân.</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7. Tiếp nhận kiến nghị, phản ánh của cán bộ, công chức, người lao động có liên quan đến phạm vi kiểm tra, giám sát của Ban Thanh tra nhân dân.</w:t>
      </w:r>
    </w:p>
    <w:p w:rsidR="00943C35" w:rsidRPr="00657811" w:rsidRDefault="00943C35" w:rsidP="00943C35">
      <w:pPr>
        <w:pStyle w:val="NormalWeb"/>
        <w:shd w:val="clear" w:color="auto" w:fill="FFFFFF"/>
        <w:spacing w:before="0" w:beforeAutospacing="0" w:after="0" w:afterAutospacing="0" w:line="234" w:lineRule="atLeast"/>
        <w:ind w:firstLine="709"/>
        <w:jc w:val="both"/>
        <w:rPr>
          <w:sz w:val="28"/>
          <w:szCs w:val="28"/>
        </w:rPr>
      </w:pPr>
      <w:bookmarkStart w:id="24" w:name="dieu_62"/>
      <w:r w:rsidRPr="00657811">
        <w:rPr>
          <w:b/>
          <w:bCs/>
          <w:sz w:val="28"/>
          <w:szCs w:val="28"/>
        </w:rPr>
        <w:t xml:space="preserve">Điều </w:t>
      </w:r>
      <w:r w:rsidRPr="00657811">
        <w:rPr>
          <w:b/>
          <w:bCs/>
          <w:sz w:val="28"/>
          <w:szCs w:val="28"/>
        </w:rPr>
        <w:t>2</w:t>
      </w:r>
      <w:r w:rsidR="002A3320">
        <w:rPr>
          <w:b/>
          <w:bCs/>
          <w:sz w:val="28"/>
          <w:szCs w:val="28"/>
        </w:rPr>
        <w:t>0</w:t>
      </w:r>
      <w:r w:rsidRPr="00657811">
        <w:rPr>
          <w:b/>
          <w:bCs/>
          <w:sz w:val="28"/>
          <w:szCs w:val="28"/>
        </w:rPr>
        <w:t>. Hoạt động của Ban Thanh tra nhân dân ở cơ quan</w:t>
      </w:r>
      <w:bookmarkEnd w:id="24"/>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1. Ban Thanh tra nhân dân ở cơ quan do Ban Chấp hành Công đoàn cơ quan trực tiếp chỉ đạo, hướng dẫn hoạt động.</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 xml:space="preserve">2. Căn cứ vào nghị quyết hội nghị cán bộ, công chức, người lao động của cơ quan và sự chỉ đạo, hướng dẫn của Ban Chấp hành Công đoàn cơ quan, Ban </w:t>
      </w:r>
      <w:r w:rsidRPr="00657811">
        <w:rPr>
          <w:sz w:val="28"/>
          <w:szCs w:val="28"/>
        </w:rPr>
        <w:lastRenderedPageBreak/>
        <w:t>Thanh tra nhân dân xây dựng chương trình công tác theo từng quý, 06 tháng và hằng năm.</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3. Ban Thanh tra nhân dân có trách nhiệm báo cáo về hoạt động của mình với Ban Chấp hành Công đoàn cơ quan và tại hội nghị cán bộ, công chứcngười lao động của cơ quan.</w:t>
      </w:r>
    </w:p>
    <w:p w:rsidR="00943C35" w:rsidRPr="00657811" w:rsidRDefault="00943C35" w:rsidP="00943C35">
      <w:pPr>
        <w:pStyle w:val="NormalWeb"/>
        <w:shd w:val="clear" w:color="auto" w:fill="FFFFFF"/>
        <w:spacing w:before="0" w:beforeAutospacing="0" w:after="0" w:afterAutospacing="0" w:line="234" w:lineRule="atLeast"/>
        <w:ind w:firstLine="709"/>
        <w:jc w:val="both"/>
        <w:rPr>
          <w:sz w:val="28"/>
          <w:szCs w:val="28"/>
        </w:rPr>
      </w:pPr>
      <w:bookmarkStart w:id="25" w:name="dieu_63"/>
      <w:r w:rsidRPr="00657811">
        <w:rPr>
          <w:b/>
          <w:bCs/>
          <w:sz w:val="28"/>
          <w:szCs w:val="28"/>
        </w:rPr>
        <w:t xml:space="preserve">Điều </w:t>
      </w:r>
      <w:r w:rsidRPr="00657811">
        <w:rPr>
          <w:b/>
          <w:bCs/>
          <w:sz w:val="28"/>
          <w:szCs w:val="28"/>
        </w:rPr>
        <w:t>2</w:t>
      </w:r>
      <w:r w:rsidR="002A3320">
        <w:rPr>
          <w:b/>
          <w:bCs/>
          <w:sz w:val="28"/>
          <w:szCs w:val="28"/>
        </w:rPr>
        <w:t>1</w:t>
      </w:r>
      <w:r w:rsidRPr="00657811">
        <w:rPr>
          <w:b/>
          <w:bCs/>
          <w:sz w:val="28"/>
          <w:szCs w:val="28"/>
        </w:rPr>
        <w:t>. Trách nhiệm trong việc bảo đảm hoạt động của Ban Thanh tra nhân dân ở cơ quan</w:t>
      </w:r>
      <w:bookmarkEnd w:id="25"/>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1. Người đứng đầu cơ quan có trách nhiệm sau đây:</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a) Thông báo cho Ban Thanh tra nhân dân về những chủ trương, đường lối của Đảng, chính sách, pháp luật của Nhà nước chủ yếu liên quan đến tổ chức, hoạt động của cơ quan, đơn vị; báo cáo kết quả công tác hằng năm và mục tiêu, phương hướng công tác năm tiếp theo của cơ quan;</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b) Trực tiếp đối thoại, cung cấp thông tin hoặc yêu cầu cơ quan, tổ chức, cá nhân có liên quan cung cấp đầy đủ, kịp thời thông tin, tài liệu cần thiết theo yêu cầu của Ban Thanh tra nhân dân;</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c) Xem xét, giải quyết kịp thời các kiến nghị của Ban Thanh tra nhân dân, thông báo kết quả giải quyết trong thời hạn 15 ngày kể từ ngày nhận được kiến nghị;</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d) Thông báo cho Ban Thanh tra nhân dân kết quả giải quyết khiếu nại, tố cáo, việc thực hiện pháp luật về thực hiện dân chủ ở cơ quan;</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đ) Xử lý người có hành vi cản trở hoạt động của Ban Thanh tra nhân dân, người có hành vi trả thù, trù dập thành viên Ban Thanh tra nhân dân theo quy định của pháp luật.</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2. Ban Chấp hành Công đoàn cơ quan có trách nhiệm sau đây:</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a) Giới thiệu nhân sự để hội nghị cán bộ, công chức, người lao động bầu làm thành viên Ban Thanh tra nhân dân; công nhận kết quả bầu thành viên Ban Thanh tra nhân dân; đề nghị cho thôi làm thành viên Ban Thanh tra nhân dân; tổ chức cuộc họp của Ban Thanh tra nhân dân để bầu Trưởng ban, Phó Trưởng ban và phân công nhiệm vụ cho từng thành viên;</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b)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c) Xem xét, giải quyết kiến nghị của Ban Thanh tra nhân dân; theo dõi, đôn đốc việc giải quyết kiến nghị của Ban Thanh tra nhân dân gửi đến người đứng đầu cơ quan, đơn vị hoặc cấp có thẩm quyền;</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d) Vận động cán bộ, công chức, người lao động ở cơ quan phối hợp và tích cực hỗ trợ hoạt động của Ban Thanh tra nhân dân;</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t>đ) Hỗ trợ kinh phí hoạt động cho Ban Thanh tra nhân dân;</w:t>
      </w:r>
    </w:p>
    <w:p w:rsidR="00943C35" w:rsidRPr="00657811" w:rsidRDefault="00943C35" w:rsidP="00943C35">
      <w:pPr>
        <w:pStyle w:val="NormalWeb"/>
        <w:shd w:val="clear" w:color="auto" w:fill="FFFFFF"/>
        <w:spacing w:before="120" w:beforeAutospacing="0" w:after="120" w:afterAutospacing="0" w:line="234" w:lineRule="atLeast"/>
        <w:ind w:firstLine="709"/>
        <w:jc w:val="both"/>
        <w:rPr>
          <w:sz w:val="28"/>
          <w:szCs w:val="28"/>
        </w:rPr>
      </w:pPr>
      <w:r w:rsidRPr="00657811">
        <w:rPr>
          <w:sz w:val="28"/>
          <w:szCs w:val="28"/>
        </w:rPr>
        <w:lastRenderedPageBreak/>
        <w:t>e) Thực hiện các nhiệm vụ của Ban Thanh tra nhân dân ở cơ quan không tổ chức Ban Thanh tra nhân dân theo quy định của pháp luật.</w:t>
      </w:r>
    </w:p>
    <w:p w:rsidR="00943C35" w:rsidRPr="00657811" w:rsidRDefault="00943C35" w:rsidP="00943C35">
      <w:pPr>
        <w:ind w:firstLine="709"/>
        <w:rPr>
          <w:rFonts w:ascii="Times New Roman" w:hAnsi="Times New Roman" w:cs="Times New Roman"/>
        </w:rPr>
      </w:pPr>
      <w:bookmarkStart w:id="26" w:name="khoan_3_63"/>
      <w:r w:rsidRPr="00657811">
        <w:rPr>
          <w:rFonts w:ascii="Times New Roman" w:hAnsi="Times New Roman" w:cs="Times New Roman"/>
        </w:rPr>
        <w:t>3. Tổ chức và hoạt động của Ban Thanh tra nhân dân ở cơ quan</w:t>
      </w:r>
      <w:bookmarkEnd w:id="26"/>
      <w:r w:rsidRPr="00657811">
        <w:rPr>
          <w:rFonts w:ascii="Times New Roman" w:hAnsi="Times New Roman" w:cs="Times New Roman"/>
        </w:rPr>
        <w:t xml:space="preserve"> thực hiện theo Nghị định 59/2023/NĐ-CP ngày 14/8/2023 của Chính phủ.</w:t>
      </w:r>
    </w:p>
    <w:p w:rsidR="00A0056D" w:rsidRPr="00657811" w:rsidRDefault="00A0056D" w:rsidP="00A0056D">
      <w:pPr>
        <w:jc w:val="center"/>
        <w:rPr>
          <w:rFonts w:ascii="Times New Roman" w:hAnsi="Times New Roman" w:cs="Times New Roman"/>
          <w:szCs w:val="28"/>
          <w:lang w:val="nl-NL"/>
        </w:rPr>
      </w:pPr>
      <w:r w:rsidRPr="00657811">
        <w:rPr>
          <w:rFonts w:ascii="Times New Roman" w:hAnsi="Times New Roman" w:cs="Times New Roman"/>
          <w:b/>
          <w:bCs/>
          <w:szCs w:val="28"/>
          <w:lang w:val="nl-NL"/>
        </w:rPr>
        <w:t>Chương III</w:t>
      </w:r>
    </w:p>
    <w:p w:rsidR="00F5000F" w:rsidRPr="00657811" w:rsidRDefault="00F5000F" w:rsidP="00F5000F">
      <w:pPr>
        <w:pStyle w:val="NormalWeb"/>
        <w:spacing w:before="0" w:beforeAutospacing="0" w:after="0" w:afterAutospacing="0" w:line="234" w:lineRule="atLeast"/>
        <w:jc w:val="center"/>
        <w:rPr>
          <w:b/>
          <w:bCs/>
          <w:sz w:val="28"/>
          <w:szCs w:val="28"/>
          <w:lang w:val="fr-FR"/>
        </w:rPr>
      </w:pPr>
      <w:bookmarkStart w:id="27" w:name="chuong_4"/>
      <w:bookmarkStart w:id="28" w:name="chuong_5_name"/>
      <w:r w:rsidRPr="00657811">
        <w:rPr>
          <w:b/>
          <w:bCs/>
          <w:sz w:val="28"/>
          <w:szCs w:val="28"/>
          <w:lang w:val="fr-FR"/>
        </w:rPr>
        <w:t>TỔ CHỨC THỰC HIỆN</w:t>
      </w:r>
    </w:p>
    <w:p w:rsidR="00F5000F" w:rsidRPr="00657811" w:rsidRDefault="00F5000F" w:rsidP="00F5000F">
      <w:pPr>
        <w:pStyle w:val="NormalWeb"/>
        <w:spacing w:before="0" w:beforeAutospacing="0" w:after="0" w:afterAutospacing="0" w:line="234" w:lineRule="atLeast"/>
        <w:jc w:val="center"/>
        <w:rPr>
          <w:sz w:val="28"/>
          <w:szCs w:val="28"/>
        </w:rPr>
      </w:pPr>
      <w:r w:rsidRPr="00657811">
        <w:rPr>
          <w:b/>
          <w:bCs/>
          <w:sz w:val="28"/>
          <w:szCs w:val="28"/>
          <w:lang w:val="fr-FR"/>
        </w:rPr>
        <w:t>PHÁP LUẬT VỀ THỰC HIỆN DÂN CHỦ Ở CƠ SỞ</w:t>
      </w:r>
      <w:bookmarkEnd w:id="28"/>
    </w:p>
    <w:p w:rsidR="00CD7346" w:rsidRPr="00657811" w:rsidRDefault="00CD7346" w:rsidP="00CD7346">
      <w:pPr>
        <w:pStyle w:val="NormalWeb"/>
        <w:shd w:val="clear" w:color="auto" w:fill="FFFFFF"/>
        <w:spacing w:before="0" w:beforeAutospacing="0" w:after="0" w:afterAutospacing="0"/>
        <w:ind w:firstLine="709"/>
        <w:jc w:val="both"/>
        <w:rPr>
          <w:b/>
          <w:bCs/>
          <w:sz w:val="28"/>
          <w:szCs w:val="28"/>
          <w:lang w:val="fr-FR"/>
        </w:rPr>
      </w:pPr>
      <w:bookmarkStart w:id="29" w:name="dieu_83"/>
    </w:p>
    <w:p w:rsidR="00F5000F" w:rsidRPr="00657811" w:rsidRDefault="00F5000F" w:rsidP="00CD7346">
      <w:pPr>
        <w:pStyle w:val="NormalWeb"/>
        <w:shd w:val="clear" w:color="auto" w:fill="FFFFFF"/>
        <w:spacing w:before="0" w:beforeAutospacing="0" w:after="0" w:afterAutospacing="0"/>
        <w:ind w:firstLine="709"/>
        <w:jc w:val="both"/>
        <w:rPr>
          <w:sz w:val="28"/>
          <w:szCs w:val="28"/>
        </w:rPr>
      </w:pPr>
      <w:r w:rsidRPr="00657811">
        <w:rPr>
          <w:b/>
          <w:bCs/>
          <w:sz w:val="28"/>
          <w:szCs w:val="28"/>
          <w:lang w:val="fr-FR"/>
        </w:rPr>
        <w:t xml:space="preserve">Điều </w:t>
      </w:r>
      <w:r w:rsidR="00CD7346" w:rsidRPr="00657811">
        <w:rPr>
          <w:b/>
          <w:bCs/>
          <w:sz w:val="28"/>
          <w:szCs w:val="28"/>
          <w:lang w:val="fr-FR"/>
        </w:rPr>
        <w:t>2</w:t>
      </w:r>
      <w:r w:rsidR="002A3320">
        <w:rPr>
          <w:b/>
          <w:bCs/>
          <w:sz w:val="28"/>
          <w:szCs w:val="28"/>
          <w:lang w:val="fr-FR"/>
        </w:rPr>
        <w:t>2</w:t>
      </w:r>
      <w:r w:rsidRPr="00657811">
        <w:rPr>
          <w:b/>
          <w:bCs/>
          <w:sz w:val="28"/>
          <w:szCs w:val="28"/>
          <w:lang w:val="fr-FR"/>
        </w:rPr>
        <w:t xml:space="preserve">. </w:t>
      </w:r>
      <w:bookmarkStart w:id="30" w:name="dieu_86"/>
      <w:bookmarkEnd w:id="29"/>
      <w:r w:rsidRPr="00657811">
        <w:rPr>
          <w:b/>
          <w:bCs/>
          <w:sz w:val="28"/>
          <w:szCs w:val="28"/>
          <w:lang w:val="fr-FR"/>
        </w:rPr>
        <w:t xml:space="preserve">Trách nhiệm của Hội đồng nhân dân, Ủy ban nhân dân </w:t>
      </w:r>
      <w:bookmarkEnd w:id="30"/>
      <w:r w:rsidR="00CD7346" w:rsidRPr="00657811">
        <w:rPr>
          <w:b/>
          <w:bCs/>
          <w:sz w:val="28"/>
          <w:szCs w:val="28"/>
          <w:lang w:val="fr-FR"/>
        </w:rPr>
        <w:t>xã</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1. Hội đồng nhân dân xã có trách nhiệm sau đây:</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a) </w:t>
      </w:r>
      <w:r w:rsidRPr="00657811">
        <w:rPr>
          <w:sz w:val="28"/>
          <w:szCs w:val="28"/>
        </w:rPr>
        <w:t>Quyết định</w:t>
      </w:r>
      <w:r w:rsidRPr="00657811">
        <w:rPr>
          <w:sz w:val="28"/>
          <w:szCs w:val="28"/>
          <w:lang w:val="nl-NL"/>
        </w:rPr>
        <w:t> các </w:t>
      </w:r>
      <w:r w:rsidRPr="00657811">
        <w:rPr>
          <w:sz w:val="28"/>
          <w:szCs w:val="28"/>
        </w:rPr>
        <w:t>biện pháp bảo đảm</w:t>
      </w:r>
      <w:r w:rsidRPr="00657811">
        <w:rPr>
          <w:sz w:val="28"/>
          <w:szCs w:val="28"/>
          <w:lang w:val="nl-NL"/>
        </w:rPr>
        <w:t> thực hiện dân chủ trong phạm vi địa bàn xã;</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b</w:t>
      </w:r>
      <w:r w:rsidRPr="00657811">
        <w:rPr>
          <w:sz w:val="28"/>
          <w:szCs w:val="28"/>
        </w:rPr>
        <w:t>) Giám sát các cơ quan, tổ chức, cá nhân trên địa bàn </w:t>
      </w:r>
      <w:r w:rsidR="00C83AF1" w:rsidRPr="00657811">
        <w:rPr>
          <w:sz w:val="28"/>
          <w:szCs w:val="28"/>
        </w:rPr>
        <w:t xml:space="preserve"> </w:t>
      </w:r>
      <w:r w:rsidRPr="00657811">
        <w:rPr>
          <w:sz w:val="28"/>
          <w:szCs w:val="28"/>
        </w:rPr>
        <w:t>xã trong việc </w:t>
      </w:r>
      <w:r w:rsidRPr="00657811">
        <w:rPr>
          <w:sz w:val="28"/>
          <w:szCs w:val="28"/>
          <w:lang w:val="nl-NL"/>
        </w:rPr>
        <w:t>thực hiện pháp luật về thực hiện dân chủ ở cơ sở.</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2. Ủy ban nhân dân xã có trách nhiệm sau đây:</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a) Tổ chức thực hiện dân chủ ở cơ sở trên địa bàn xã;</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fr-FR"/>
        </w:rPr>
        <w:t>b) Giữ mối liên hệ chặt chẽ với Nhân dân và cộng đồng dân cư trên địa bàn xã;</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fr-FR"/>
        </w:rPr>
        <w:t>c) </w:t>
      </w:r>
      <w:r w:rsidRPr="00657811">
        <w:rPr>
          <w:sz w:val="28"/>
          <w:szCs w:val="28"/>
          <w:lang w:val="nl-NL"/>
        </w:rPr>
        <w:t>Xem xét, giải quyết và trả lời kịp thời các khiếu nại, tố cáo, kiến nghị của công dân, kiến nghị của Ban Thanh tra nhân dân </w:t>
      </w:r>
      <w:r w:rsidRPr="00657811">
        <w:rPr>
          <w:sz w:val="28"/>
          <w:szCs w:val="28"/>
        </w:rPr>
        <w:t>ở xã</w:t>
      </w:r>
      <w:r w:rsidRPr="00657811">
        <w:rPr>
          <w:sz w:val="28"/>
          <w:szCs w:val="28"/>
          <w:lang w:val="nl-NL"/>
        </w:rPr>
        <w:t>, Ban Giám sát đầu tư của cộng đồng, Ủy ban Mặt trận Tổ quốc Việt Nam và các tổ chức chính trị - xã hội xã;</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fr-FR"/>
        </w:rPr>
        <w:t>d) Kịp thời báo cáo cơ quan nhà nước cấp trên về những vấn đề không thuộc thẩm quyền giải quyết của mình;</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fr-FR"/>
        </w:rPr>
        <w:t xml:space="preserve">đ) Thực hiện các nhiệm vụ, quyền hạn khác theo quy định của </w:t>
      </w:r>
      <w:r w:rsidR="00C83AF1" w:rsidRPr="00657811">
        <w:rPr>
          <w:sz w:val="28"/>
          <w:szCs w:val="28"/>
          <w:lang w:val="fr-FR"/>
        </w:rPr>
        <w:t>Quy chế</w:t>
      </w:r>
      <w:r w:rsidRPr="00657811">
        <w:rPr>
          <w:sz w:val="28"/>
          <w:szCs w:val="28"/>
          <w:lang w:val="fr-FR"/>
        </w:rPr>
        <w:t xml:space="preserve"> này.</w:t>
      </w:r>
    </w:p>
    <w:p w:rsidR="00F5000F" w:rsidRPr="00657811" w:rsidRDefault="00F5000F" w:rsidP="00CD7346">
      <w:pPr>
        <w:pStyle w:val="NormalWeb"/>
        <w:shd w:val="clear" w:color="auto" w:fill="FFFFFF"/>
        <w:spacing w:before="0" w:beforeAutospacing="0" w:after="0" w:afterAutospacing="0"/>
        <w:ind w:firstLine="709"/>
        <w:jc w:val="both"/>
        <w:rPr>
          <w:sz w:val="28"/>
          <w:szCs w:val="28"/>
        </w:rPr>
      </w:pPr>
      <w:bookmarkStart w:id="31" w:name="dieu_87"/>
      <w:r w:rsidRPr="00657811">
        <w:rPr>
          <w:b/>
          <w:bCs/>
          <w:sz w:val="28"/>
          <w:szCs w:val="28"/>
          <w:lang w:val="nl-NL"/>
        </w:rPr>
        <w:t xml:space="preserve">Điều </w:t>
      </w:r>
      <w:r w:rsidR="00CD7346" w:rsidRPr="00657811">
        <w:rPr>
          <w:b/>
          <w:bCs/>
          <w:sz w:val="28"/>
          <w:szCs w:val="28"/>
          <w:lang w:val="nl-NL"/>
        </w:rPr>
        <w:t>2</w:t>
      </w:r>
      <w:r w:rsidR="002A3320">
        <w:rPr>
          <w:b/>
          <w:bCs/>
          <w:sz w:val="28"/>
          <w:szCs w:val="28"/>
          <w:lang w:val="nl-NL"/>
        </w:rPr>
        <w:t>3</w:t>
      </w:r>
      <w:r w:rsidRPr="00657811">
        <w:rPr>
          <w:b/>
          <w:bCs/>
          <w:sz w:val="28"/>
          <w:szCs w:val="28"/>
          <w:lang w:val="nl-NL"/>
        </w:rPr>
        <w:t xml:space="preserve">. Trách nhiệm của Ủy ban Mặt trận Tổ quốc Việt Nam </w:t>
      </w:r>
      <w:bookmarkEnd w:id="31"/>
      <w:r w:rsidR="00CD7346" w:rsidRPr="00657811">
        <w:rPr>
          <w:b/>
          <w:bCs/>
          <w:sz w:val="28"/>
          <w:szCs w:val="28"/>
          <w:lang w:val="nl-NL"/>
        </w:rPr>
        <w:t>xã</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1. Tổ chức vận động Nhân dân thực hiện dân chủ ở cơ sở, hương ước, quy ước của cộng</w:t>
      </w:r>
      <w:r w:rsidRPr="00657811">
        <w:rPr>
          <w:sz w:val="28"/>
          <w:szCs w:val="28"/>
        </w:rPr>
        <w:t> đồng dân cư</w:t>
      </w:r>
      <w:r w:rsidRPr="00657811">
        <w:rPr>
          <w:sz w:val="28"/>
          <w:szCs w:val="28"/>
          <w:lang w:val="nl-NL"/>
        </w:rPr>
        <w:t>; tổ chức các phong trào thi đua về thực hiện dân chủ ở cơ sở.</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2. Tham gia, hỗ trợ, hướng dẫn Nhân dân thực hiện dân chủ ở cơ sở.</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3. Tiếp nhận, tổng hợp khiếu nại, tố cáo, phản ánh, kiến nghị của Nhân dân về thực hiện dân chủ ở cơ sở để chuyển đến cơ quan nhà nước có thẩm quyền theo quy định; giám sát quá trình giải quyết khiếu nại, tố cáo, phản ánh, kiến nghị của Nhân dân.</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4. Thực hiện giám sát, phản biện xã hội đối với hoạt động của cơ quan, đơn vị, cán bộ, công chức, người lao động trong việc thực hiện chính sách, pháp luật về thực hiện dân chủ ở cơ sở.</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 xml:space="preserve">5. Thực hiện các nhiệm vụ, quyền hạn khác theo quy định của </w:t>
      </w:r>
      <w:r w:rsidR="00C83AF1" w:rsidRPr="00657811">
        <w:rPr>
          <w:sz w:val="28"/>
          <w:szCs w:val="28"/>
          <w:lang w:val="nl-NL"/>
        </w:rPr>
        <w:t>Quy chế</w:t>
      </w:r>
      <w:r w:rsidRPr="00657811">
        <w:rPr>
          <w:sz w:val="28"/>
          <w:szCs w:val="28"/>
          <w:lang w:val="nl-NL"/>
        </w:rPr>
        <w:t xml:space="preserve"> này.</w:t>
      </w:r>
    </w:p>
    <w:p w:rsidR="00F5000F" w:rsidRPr="00657811" w:rsidRDefault="00F5000F" w:rsidP="00CD7346">
      <w:pPr>
        <w:pStyle w:val="NormalWeb"/>
        <w:shd w:val="clear" w:color="auto" w:fill="FFFFFF"/>
        <w:spacing w:before="0" w:beforeAutospacing="0" w:after="0" w:afterAutospacing="0"/>
        <w:ind w:firstLine="709"/>
        <w:jc w:val="both"/>
        <w:rPr>
          <w:sz w:val="28"/>
          <w:szCs w:val="28"/>
        </w:rPr>
      </w:pPr>
      <w:bookmarkStart w:id="32" w:name="dieu_88"/>
      <w:r w:rsidRPr="00657811">
        <w:rPr>
          <w:b/>
          <w:bCs/>
          <w:sz w:val="28"/>
          <w:szCs w:val="28"/>
          <w:lang w:val="nl-NL"/>
        </w:rPr>
        <w:t xml:space="preserve">Điều </w:t>
      </w:r>
      <w:r w:rsidR="00C83AF1" w:rsidRPr="00657811">
        <w:rPr>
          <w:b/>
          <w:bCs/>
          <w:sz w:val="28"/>
          <w:szCs w:val="28"/>
          <w:lang w:val="nl-NL"/>
        </w:rPr>
        <w:t>2</w:t>
      </w:r>
      <w:r w:rsidR="002A3320">
        <w:rPr>
          <w:b/>
          <w:bCs/>
          <w:sz w:val="28"/>
          <w:szCs w:val="28"/>
          <w:lang w:val="nl-NL"/>
        </w:rPr>
        <w:t>4</w:t>
      </w:r>
      <w:r w:rsidRPr="00657811">
        <w:rPr>
          <w:b/>
          <w:bCs/>
          <w:sz w:val="28"/>
          <w:szCs w:val="28"/>
          <w:lang w:val="nl-NL"/>
        </w:rPr>
        <w:t xml:space="preserve">. Trách nhiệm của Công đoàn </w:t>
      </w:r>
      <w:bookmarkEnd w:id="32"/>
      <w:r w:rsidR="00C83AF1" w:rsidRPr="00657811">
        <w:rPr>
          <w:b/>
          <w:bCs/>
          <w:sz w:val="28"/>
          <w:szCs w:val="28"/>
          <w:lang w:val="nl-NL"/>
        </w:rPr>
        <w:t>cơ sở xã</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1. Tổ chức vận động cán bộ, công chức, người lao động thực hiện dân chủ ở cơ sở; tổ chức các phong trào thi đua về thực hiện dân chủ ở cơ sở.</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2. Tham gia, hỗ trợ, hướng dẫn cán bộ, công chức, người lao động thực hiện dân chủ ở cơ quan, tổ chức có sử dụng lao động.</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lastRenderedPageBreak/>
        <w:t>3. Tiếp nhận, tổng hợp khiếu nại, tố cáo, phản ánh, kiến nghị của cán bộ, công chức, người lao động về thực hiện dân chủ ở cơ sở để chuyển đến cơ quan nhà nước có thẩm quyền; theo dõi, giám sát quá trình giải quyết khiếu nại, tố cáo, phản ánh, kiến nghị của cán bộ, công chức, người lao động.</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4.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đoàn viên công đoàn.</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 xml:space="preserve">5. Thực hiện các nhiệm vụ, quyền hạn khác theo quy định của </w:t>
      </w:r>
      <w:r w:rsidR="00C83AF1" w:rsidRPr="00657811">
        <w:rPr>
          <w:sz w:val="28"/>
          <w:szCs w:val="28"/>
          <w:lang w:val="nl-NL"/>
        </w:rPr>
        <w:t>Quy chế</w:t>
      </w:r>
      <w:r w:rsidRPr="00657811">
        <w:rPr>
          <w:sz w:val="28"/>
          <w:szCs w:val="28"/>
          <w:lang w:val="nl-NL"/>
        </w:rPr>
        <w:t xml:space="preserve"> này.</w:t>
      </w:r>
    </w:p>
    <w:p w:rsidR="00F5000F" w:rsidRPr="00657811" w:rsidRDefault="00F5000F" w:rsidP="00CD7346">
      <w:pPr>
        <w:pStyle w:val="NormalWeb"/>
        <w:shd w:val="clear" w:color="auto" w:fill="FFFFFF"/>
        <w:spacing w:before="0" w:beforeAutospacing="0" w:after="0" w:afterAutospacing="0"/>
        <w:ind w:firstLine="709"/>
        <w:jc w:val="both"/>
        <w:rPr>
          <w:sz w:val="28"/>
          <w:szCs w:val="28"/>
        </w:rPr>
      </w:pPr>
      <w:bookmarkStart w:id="33" w:name="dieu_89"/>
      <w:r w:rsidRPr="00657811">
        <w:rPr>
          <w:b/>
          <w:bCs/>
          <w:sz w:val="28"/>
          <w:szCs w:val="28"/>
          <w:lang w:val="nl-NL"/>
        </w:rPr>
        <w:t xml:space="preserve">Điều </w:t>
      </w:r>
      <w:r w:rsidR="00C83AF1" w:rsidRPr="00657811">
        <w:rPr>
          <w:b/>
          <w:bCs/>
          <w:sz w:val="28"/>
          <w:szCs w:val="28"/>
          <w:lang w:val="nl-NL"/>
        </w:rPr>
        <w:t>2</w:t>
      </w:r>
      <w:r w:rsidR="002A3320">
        <w:rPr>
          <w:b/>
          <w:bCs/>
          <w:sz w:val="28"/>
          <w:szCs w:val="28"/>
          <w:lang w:val="nl-NL"/>
        </w:rPr>
        <w:t>5</w:t>
      </w:r>
      <w:r w:rsidRPr="00657811">
        <w:rPr>
          <w:b/>
          <w:bCs/>
          <w:sz w:val="28"/>
          <w:szCs w:val="28"/>
          <w:lang w:val="nl-NL"/>
        </w:rPr>
        <w:t>. Trách nhiệm của các tổ chức chính trị - xã hội khác</w:t>
      </w:r>
      <w:bookmarkEnd w:id="33"/>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1. Tuyên truyền, phổ biến, nâng cao nhận thức của hội viên, đoàn viên và Nhân dân về thực hiện dân chủ ở cơ sở.</w:t>
      </w:r>
    </w:p>
    <w:p w:rsidR="00F5000F" w:rsidRPr="00657811" w:rsidRDefault="00F5000F" w:rsidP="00CD7346">
      <w:pPr>
        <w:pStyle w:val="NormalWeb"/>
        <w:spacing w:before="0" w:beforeAutospacing="0" w:after="0" w:afterAutospacing="0"/>
        <w:ind w:firstLine="709"/>
        <w:jc w:val="both"/>
        <w:rPr>
          <w:sz w:val="28"/>
          <w:szCs w:val="28"/>
        </w:rPr>
      </w:pPr>
      <w:r w:rsidRPr="00657811">
        <w:rPr>
          <w:sz w:val="28"/>
          <w:szCs w:val="28"/>
          <w:lang w:val="nl-NL"/>
        </w:rPr>
        <w:t>2. Tham gia, phối hợp với cơ quan có thẩm quyền kiểm tra, thanh tra, giám sát việc thực hiện dân chủ ở cơ sở.</w:t>
      </w:r>
    </w:p>
    <w:p w:rsidR="00F5000F" w:rsidRPr="00657811" w:rsidRDefault="00F5000F" w:rsidP="00CD7346">
      <w:pPr>
        <w:pStyle w:val="NormalWeb"/>
        <w:spacing w:before="0" w:beforeAutospacing="0" w:after="0" w:afterAutospacing="0"/>
        <w:ind w:firstLine="709"/>
        <w:jc w:val="both"/>
        <w:rPr>
          <w:sz w:val="28"/>
          <w:szCs w:val="28"/>
          <w:lang w:val="nl-NL"/>
        </w:rPr>
      </w:pPr>
      <w:r w:rsidRPr="00657811">
        <w:rPr>
          <w:sz w:val="28"/>
          <w:szCs w:val="28"/>
          <w:lang w:val="nl-NL"/>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 viên.</w:t>
      </w:r>
    </w:p>
    <w:p w:rsidR="00C83AF1" w:rsidRPr="00657811" w:rsidRDefault="00C83AF1" w:rsidP="00C83AF1">
      <w:pPr>
        <w:pStyle w:val="NormalWeb"/>
        <w:spacing w:before="0" w:beforeAutospacing="0" w:after="0" w:afterAutospacing="0"/>
        <w:ind w:firstLine="709"/>
        <w:jc w:val="both"/>
        <w:rPr>
          <w:sz w:val="28"/>
          <w:szCs w:val="28"/>
        </w:rPr>
      </w:pPr>
    </w:p>
    <w:p w:rsidR="00F5000F" w:rsidRPr="00657811" w:rsidRDefault="00F5000F" w:rsidP="00C83AF1">
      <w:pPr>
        <w:pStyle w:val="NormalWeb"/>
        <w:spacing w:before="0" w:beforeAutospacing="0" w:after="0" w:afterAutospacing="0"/>
        <w:jc w:val="center"/>
        <w:rPr>
          <w:sz w:val="28"/>
          <w:szCs w:val="28"/>
        </w:rPr>
      </w:pPr>
      <w:bookmarkStart w:id="34" w:name="chuong_6"/>
      <w:r w:rsidRPr="00657811">
        <w:rPr>
          <w:b/>
          <w:bCs/>
          <w:sz w:val="28"/>
          <w:szCs w:val="28"/>
          <w:lang w:val="nl-NL"/>
        </w:rPr>
        <w:t>Chương VI</w:t>
      </w:r>
      <w:bookmarkEnd w:id="34"/>
    </w:p>
    <w:p w:rsidR="00F5000F" w:rsidRPr="00657811" w:rsidRDefault="00F5000F" w:rsidP="00C83AF1">
      <w:pPr>
        <w:pStyle w:val="NormalWeb"/>
        <w:shd w:val="clear" w:color="auto" w:fill="FFFFFF"/>
        <w:spacing w:before="0" w:beforeAutospacing="0" w:after="0" w:afterAutospacing="0"/>
        <w:jc w:val="center"/>
        <w:rPr>
          <w:b/>
          <w:bCs/>
          <w:sz w:val="28"/>
          <w:szCs w:val="28"/>
          <w:lang w:val="nl-NL"/>
        </w:rPr>
      </w:pPr>
      <w:bookmarkStart w:id="35" w:name="chuong_6_name"/>
      <w:r w:rsidRPr="00657811">
        <w:rPr>
          <w:b/>
          <w:bCs/>
          <w:sz w:val="28"/>
          <w:szCs w:val="28"/>
          <w:lang w:val="nl-NL"/>
        </w:rPr>
        <w:t>ĐIỀU KHOẢN THI HÀNH</w:t>
      </w:r>
      <w:bookmarkEnd w:id="35"/>
    </w:p>
    <w:p w:rsidR="00C83AF1" w:rsidRPr="00657811" w:rsidRDefault="00C83AF1" w:rsidP="00C83AF1">
      <w:pPr>
        <w:pStyle w:val="NormalWeb"/>
        <w:shd w:val="clear" w:color="auto" w:fill="FFFFFF"/>
        <w:spacing w:before="0" w:beforeAutospacing="0" w:after="0" w:afterAutospacing="0"/>
        <w:jc w:val="center"/>
        <w:rPr>
          <w:sz w:val="28"/>
          <w:szCs w:val="28"/>
        </w:rPr>
      </w:pPr>
    </w:p>
    <w:bookmarkEnd w:id="27"/>
    <w:p w:rsidR="008A5CC1" w:rsidRPr="00657811" w:rsidRDefault="006773AA" w:rsidP="008A5CC1">
      <w:pPr>
        <w:jc w:val="both"/>
        <w:rPr>
          <w:rFonts w:ascii="Times New Roman" w:hAnsi="Times New Roman" w:cs="Times New Roman"/>
          <w:bCs/>
        </w:rPr>
      </w:pPr>
      <w:r w:rsidRPr="00657811">
        <w:rPr>
          <w:rFonts w:ascii="Times New Roman" w:hAnsi="Times New Roman" w:cs="Times New Roman"/>
          <w:b/>
          <w:bCs/>
        </w:rPr>
        <w:tab/>
        <w:t>Điều 2</w:t>
      </w:r>
      <w:r w:rsidR="002A3320">
        <w:rPr>
          <w:rFonts w:ascii="Times New Roman" w:hAnsi="Times New Roman" w:cs="Times New Roman"/>
          <w:b/>
          <w:bCs/>
        </w:rPr>
        <w:t>6</w:t>
      </w:r>
      <w:r w:rsidR="008A5CC1" w:rsidRPr="00657811">
        <w:rPr>
          <w:rFonts w:ascii="Times New Roman" w:hAnsi="Times New Roman" w:cs="Times New Roman"/>
          <w:b/>
          <w:bCs/>
        </w:rPr>
        <w:t xml:space="preserve">. </w:t>
      </w:r>
      <w:r w:rsidR="0052749D" w:rsidRPr="00657811">
        <w:rPr>
          <w:rFonts w:ascii="Times New Roman" w:hAnsi="Times New Roman" w:cs="Times New Roman"/>
          <w:bCs/>
        </w:rPr>
        <w:t xml:space="preserve">Cán bộ, công chức, </w:t>
      </w:r>
      <w:r w:rsidR="00B74857" w:rsidRPr="00657811">
        <w:rPr>
          <w:rFonts w:ascii="Times New Roman" w:hAnsi="Times New Roman" w:cs="Times New Roman"/>
          <w:bCs/>
        </w:rPr>
        <w:t>người lao động</w:t>
      </w:r>
      <w:r w:rsidR="0052749D" w:rsidRPr="00657811">
        <w:rPr>
          <w:rFonts w:ascii="Times New Roman" w:hAnsi="Times New Roman" w:cs="Times New Roman"/>
          <w:bCs/>
        </w:rPr>
        <w:t xml:space="preserve"> xã thực hiện tốt Quy chế này sẽ được khen thưởng; người vi phạm Quy chế sẽ bị xử lý theo quy định của pháp luật.</w:t>
      </w:r>
    </w:p>
    <w:p w:rsidR="00187103" w:rsidRPr="00657811" w:rsidRDefault="00187103" w:rsidP="008A5CC1">
      <w:pPr>
        <w:jc w:val="both"/>
        <w:rPr>
          <w:rFonts w:ascii="Times New Roman" w:hAnsi="Times New Roman" w:cs="Times New Roman"/>
          <w:bCs/>
        </w:rPr>
      </w:pPr>
      <w:r w:rsidRPr="00657811">
        <w:rPr>
          <w:rFonts w:ascii="Times New Roman" w:hAnsi="Times New Roman" w:cs="Times New Roman"/>
          <w:bCs/>
        </w:rPr>
        <w:tab/>
      </w:r>
      <w:r w:rsidR="00B74857" w:rsidRPr="00657811">
        <w:rPr>
          <w:rFonts w:ascii="Times New Roman" w:hAnsi="Times New Roman" w:cs="Times New Roman"/>
          <w:b/>
          <w:bCs/>
        </w:rPr>
        <w:t>Điều 2</w:t>
      </w:r>
      <w:r w:rsidR="002A3320">
        <w:rPr>
          <w:rFonts w:ascii="Times New Roman" w:hAnsi="Times New Roman" w:cs="Times New Roman"/>
          <w:b/>
          <w:bCs/>
        </w:rPr>
        <w:t>7</w:t>
      </w:r>
      <w:bookmarkStart w:id="36" w:name="_GoBack"/>
      <w:bookmarkEnd w:id="36"/>
      <w:r w:rsidRPr="00657811">
        <w:rPr>
          <w:rFonts w:ascii="Times New Roman" w:hAnsi="Times New Roman" w:cs="Times New Roman"/>
          <w:b/>
          <w:bCs/>
        </w:rPr>
        <w:t>.</w:t>
      </w:r>
      <w:r w:rsidRPr="00657811">
        <w:rPr>
          <w:rFonts w:ascii="Times New Roman" w:hAnsi="Times New Roman" w:cs="Times New Roman"/>
          <w:bCs/>
        </w:rPr>
        <w:t xml:space="preserve"> Công chức Văn phòng – Thống kê xã có trách nhiệm hướng dẫn, theo dõi việc thực hiện Quy chế này./.</w:t>
      </w:r>
    </w:p>
    <w:p w:rsidR="00D910EA" w:rsidRPr="00657811" w:rsidRDefault="00D910EA" w:rsidP="00AD705B">
      <w:pPr>
        <w:spacing w:before="60" w:after="60"/>
        <w:jc w:val="both"/>
        <w:rPr>
          <w:rFonts w:ascii="Times New Roman" w:hAnsi="Times New Roman" w:cs="Times New Roman"/>
          <w:szCs w:val="28"/>
        </w:rPr>
      </w:pPr>
    </w:p>
    <w:sectPr w:rsidR="00D910EA" w:rsidRPr="00657811" w:rsidSect="00FF141A">
      <w:headerReference w:type="default" r:id="rId9"/>
      <w:pgSz w:w="11906" w:h="16838"/>
      <w:pgMar w:top="851" w:right="1021" w:bottom="851" w:left="1701" w:header="567" w:footer="567"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1B" w:rsidRDefault="008E7B1B">
      <w:r>
        <w:separator/>
      </w:r>
    </w:p>
  </w:endnote>
  <w:endnote w:type="continuationSeparator" w:id="0">
    <w:p w:rsidR="008E7B1B" w:rsidRDefault="008E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1B" w:rsidRDefault="008E7B1B">
      <w:r>
        <w:separator/>
      </w:r>
    </w:p>
  </w:footnote>
  <w:footnote w:type="continuationSeparator" w:id="0">
    <w:p w:rsidR="008E7B1B" w:rsidRDefault="008E7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532983"/>
      <w:docPartObj>
        <w:docPartGallery w:val="Page Numbers (Top of Page)"/>
        <w:docPartUnique/>
      </w:docPartObj>
    </w:sdtPr>
    <w:sdtEndPr>
      <w:rPr>
        <w:noProof/>
      </w:rPr>
    </w:sdtEndPr>
    <w:sdtContent>
      <w:p w:rsidR="00374A8A" w:rsidRDefault="00374A8A">
        <w:pPr>
          <w:pStyle w:val="Header"/>
          <w:jc w:val="center"/>
        </w:pPr>
        <w:r>
          <w:fldChar w:fldCharType="begin"/>
        </w:r>
        <w:r>
          <w:instrText xml:space="preserve"> PAGE   \* MERGEFORMAT </w:instrText>
        </w:r>
        <w:r>
          <w:fldChar w:fldCharType="separate"/>
        </w:r>
        <w:r w:rsidR="002A3320">
          <w:rPr>
            <w:noProof/>
          </w:rPr>
          <w:t>13</w:t>
        </w:r>
        <w:r>
          <w:rPr>
            <w:noProof/>
          </w:rPr>
          <w:fldChar w:fldCharType="end"/>
        </w:r>
      </w:p>
    </w:sdtContent>
  </w:sdt>
  <w:p w:rsidR="00374A8A" w:rsidRDefault="00374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43"/>
    <w:rsid w:val="00001839"/>
    <w:rsid w:val="00016B5B"/>
    <w:rsid w:val="00035528"/>
    <w:rsid w:val="00037A8A"/>
    <w:rsid w:val="00044D57"/>
    <w:rsid w:val="00047593"/>
    <w:rsid w:val="00064EE9"/>
    <w:rsid w:val="000857E6"/>
    <w:rsid w:val="000B1B12"/>
    <w:rsid w:val="000B1C3F"/>
    <w:rsid w:val="000B225B"/>
    <w:rsid w:val="000E008A"/>
    <w:rsid w:val="000F77B0"/>
    <w:rsid w:val="00104261"/>
    <w:rsid w:val="0013572B"/>
    <w:rsid w:val="00151C8F"/>
    <w:rsid w:val="00155E3B"/>
    <w:rsid w:val="00161437"/>
    <w:rsid w:val="00165C12"/>
    <w:rsid w:val="0017028F"/>
    <w:rsid w:val="001717FE"/>
    <w:rsid w:val="0017193F"/>
    <w:rsid w:val="00177B06"/>
    <w:rsid w:val="00187103"/>
    <w:rsid w:val="0019279E"/>
    <w:rsid w:val="001C7197"/>
    <w:rsid w:val="00207D70"/>
    <w:rsid w:val="002349B6"/>
    <w:rsid w:val="00234DA7"/>
    <w:rsid w:val="002449B8"/>
    <w:rsid w:val="00270868"/>
    <w:rsid w:val="002A03AD"/>
    <w:rsid w:val="002A3320"/>
    <w:rsid w:val="002A530B"/>
    <w:rsid w:val="002B1556"/>
    <w:rsid w:val="002B20A8"/>
    <w:rsid w:val="002C653F"/>
    <w:rsid w:val="002D34B5"/>
    <w:rsid w:val="002F7729"/>
    <w:rsid w:val="00331202"/>
    <w:rsid w:val="00332C2E"/>
    <w:rsid w:val="0034404C"/>
    <w:rsid w:val="0035234C"/>
    <w:rsid w:val="00373300"/>
    <w:rsid w:val="00374A8A"/>
    <w:rsid w:val="00384C3D"/>
    <w:rsid w:val="00390353"/>
    <w:rsid w:val="00393C57"/>
    <w:rsid w:val="003A2CEB"/>
    <w:rsid w:val="003B2A8A"/>
    <w:rsid w:val="003B4E2D"/>
    <w:rsid w:val="003B5F5C"/>
    <w:rsid w:val="003B7BD8"/>
    <w:rsid w:val="003C42C4"/>
    <w:rsid w:val="003F1201"/>
    <w:rsid w:val="0040678E"/>
    <w:rsid w:val="004141E6"/>
    <w:rsid w:val="00416BAB"/>
    <w:rsid w:val="004170AA"/>
    <w:rsid w:val="00427424"/>
    <w:rsid w:val="00456BB0"/>
    <w:rsid w:val="0045703E"/>
    <w:rsid w:val="004615B2"/>
    <w:rsid w:val="00466643"/>
    <w:rsid w:val="00480BCA"/>
    <w:rsid w:val="00490FD8"/>
    <w:rsid w:val="004951D9"/>
    <w:rsid w:val="00495261"/>
    <w:rsid w:val="004958A9"/>
    <w:rsid w:val="004A388B"/>
    <w:rsid w:val="004B6F3D"/>
    <w:rsid w:val="004B7776"/>
    <w:rsid w:val="004F3CBB"/>
    <w:rsid w:val="005060AA"/>
    <w:rsid w:val="005142D4"/>
    <w:rsid w:val="00520588"/>
    <w:rsid w:val="0052749D"/>
    <w:rsid w:val="00533D9A"/>
    <w:rsid w:val="0053591D"/>
    <w:rsid w:val="00541BAA"/>
    <w:rsid w:val="005629D6"/>
    <w:rsid w:val="00565BED"/>
    <w:rsid w:val="0057779E"/>
    <w:rsid w:val="00591208"/>
    <w:rsid w:val="0059285C"/>
    <w:rsid w:val="005A5EAC"/>
    <w:rsid w:val="005E19B9"/>
    <w:rsid w:val="005F4CE1"/>
    <w:rsid w:val="005F7AD8"/>
    <w:rsid w:val="006104C1"/>
    <w:rsid w:val="006130FF"/>
    <w:rsid w:val="006142FA"/>
    <w:rsid w:val="0061431C"/>
    <w:rsid w:val="00624D4A"/>
    <w:rsid w:val="00627C12"/>
    <w:rsid w:val="00657811"/>
    <w:rsid w:val="00661BC4"/>
    <w:rsid w:val="00663280"/>
    <w:rsid w:val="006773AA"/>
    <w:rsid w:val="00697D94"/>
    <w:rsid w:val="006A0719"/>
    <w:rsid w:val="006A613B"/>
    <w:rsid w:val="006B7AED"/>
    <w:rsid w:val="006C4736"/>
    <w:rsid w:val="006C5783"/>
    <w:rsid w:val="006C7012"/>
    <w:rsid w:val="006D30C3"/>
    <w:rsid w:val="006E79C9"/>
    <w:rsid w:val="0070649A"/>
    <w:rsid w:val="007128BC"/>
    <w:rsid w:val="00714240"/>
    <w:rsid w:val="00717F12"/>
    <w:rsid w:val="00730D72"/>
    <w:rsid w:val="00734CD2"/>
    <w:rsid w:val="00736BCE"/>
    <w:rsid w:val="0074030C"/>
    <w:rsid w:val="007439C4"/>
    <w:rsid w:val="00747A51"/>
    <w:rsid w:val="00750DFB"/>
    <w:rsid w:val="007B155D"/>
    <w:rsid w:val="007B5001"/>
    <w:rsid w:val="007B676A"/>
    <w:rsid w:val="007C5D2D"/>
    <w:rsid w:val="007C6ABB"/>
    <w:rsid w:val="007E12E6"/>
    <w:rsid w:val="007E2916"/>
    <w:rsid w:val="0082103B"/>
    <w:rsid w:val="0082584F"/>
    <w:rsid w:val="00827675"/>
    <w:rsid w:val="008405E2"/>
    <w:rsid w:val="00860880"/>
    <w:rsid w:val="008616E8"/>
    <w:rsid w:val="00863AAE"/>
    <w:rsid w:val="00874228"/>
    <w:rsid w:val="008A5CC1"/>
    <w:rsid w:val="008A66A8"/>
    <w:rsid w:val="008C25CD"/>
    <w:rsid w:val="008C49F1"/>
    <w:rsid w:val="008E10C4"/>
    <w:rsid w:val="008E178E"/>
    <w:rsid w:val="008E7B1B"/>
    <w:rsid w:val="008F06AD"/>
    <w:rsid w:val="009156EC"/>
    <w:rsid w:val="00930BAA"/>
    <w:rsid w:val="0094169A"/>
    <w:rsid w:val="00943C35"/>
    <w:rsid w:val="00946034"/>
    <w:rsid w:val="00947571"/>
    <w:rsid w:val="009646E6"/>
    <w:rsid w:val="00967F75"/>
    <w:rsid w:val="009744A2"/>
    <w:rsid w:val="0098018B"/>
    <w:rsid w:val="00992993"/>
    <w:rsid w:val="00992FDD"/>
    <w:rsid w:val="0099772D"/>
    <w:rsid w:val="009A4E41"/>
    <w:rsid w:val="009A76B3"/>
    <w:rsid w:val="009B1E20"/>
    <w:rsid w:val="009B6B4A"/>
    <w:rsid w:val="009C13DD"/>
    <w:rsid w:val="009C2F21"/>
    <w:rsid w:val="009D3BE1"/>
    <w:rsid w:val="009E29AE"/>
    <w:rsid w:val="009F22D0"/>
    <w:rsid w:val="00A0056D"/>
    <w:rsid w:val="00A06A99"/>
    <w:rsid w:val="00A10C61"/>
    <w:rsid w:val="00A155FB"/>
    <w:rsid w:val="00A34B81"/>
    <w:rsid w:val="00A40AA9"/>
    <w:rsid w:val="00A43408"/>
    <w:rsid w:val="00A440DC"/>
    <w:rsid w:val="00A441AF"/>
    <w:rsid w:val="00A45773"/>
    <w:rsid w:val="00A5611A"/>
    <w:rsid w:val="00A72E91"/>
    <w:rsid w:val="00A7501D"/>
    <w:rsid w:val="00A85DFB"/>
    <w:rsid w:val="00A93022"/>
    <w:rsid w:val="00A9654C"/>
    <w:rsid w:val="00AB291D"/>
    <w:rsid w:val="00AC267D"/>
    <w:rsid w:val="00AD705B"/>
    <w:rsid w:val="00AD7F4B"/>
    <w:rsid w:val="00AE17A7"/>
    <w:rsid w:val="00AE7F32"/>
    <w:rsid w:val="00AF24B3"/>
    <w:rsid w:val="00AF3022"/>
    <w:rsid w:val="00AF3557"/>
    <w:rsid w:val="00B20341"/>
    <w:rsid w:val="00B2044A"/>
    <w:rsid w:val="00B23A56"/>
    <w:rsid w:val="00B25F5A"/>
    <w:rsid w:val="00B3068B"/>
    <w:rsid w:val="00B74857"/>
    <w:rsid w:val="00B7781E"/>
    <w:rsid w:val="00B878B3"/>
    <w:rsid w:val="00B96EFA"/>
    <w:rsid w:val="00B97DF7"/>
    <w:rsid w:val="00BA69A3"/>
    <w:rsid w:val="00BC13A4"/>
    <w:rsid w:val="00BC175A"/>
    <w:rsid w:val="00BE72B3"/>
    <w:rsid w:val="00C03A94"/>
    <w:rsid w:val="00C30B8D"/>
    <w:rsid w:val="00C30E3C"/>
    <w:rsid w:val="00C36C60"/>
    <w:rsid w:val="00C51DCB"/>
    <w:rsid w:val="00C737F7"/>
    <w:rsid w:val="00C83AF1"/>
    <w:rsid w:val="00C95D0A"/>
    <w:rsid w:val="00CB6B68"/>
    <w:rsid w:val="00CD5884"/>
    <w:rsid w:val="00CD7346"/>
    <w:rsid w:val="00CF19CF"/>
    <w:rsid w:val="00CF328D"/>
    <w:rsid w:val="00CF559B"/>
    <w:rsid w:val="00D22F9D"/>
    <w:rsid w:val="00D34FD7"/>
    <w:rsid w:val="00D445F5"/>
    <w:rsid w:val="00D44AC1"/>
    <w:rsid w:val="00D8178A"/>
    <w:rsid w:val="00D90244"/>
    <w:rsid w:val="00D910EA"/>
    <w:rsid w:val="00DA2B88"/>
    <w:rsid w:val="00DD1F7B"/>
    <w:rsid w:val="00DE69B7"/>
    <w:rsid w:val="00DF496A"/>
    <w:rsid w:val="00E01FFD"/>
    <w:rsid w:val="00E14630"/>
    <w:rsid w:val="00E36D36"/>
    <w:rsid w:val="00E441B5"/>
    <w:rsid w:val="00E454EA"/>
    <w:rsid w:val="00E462EA"/>
    <w:rsid w:val="00E51860"/>
    <w:rsid w:val="00E85F53"/>
    <w:rsid w:val="00E86DEB"/>
    <w:rsid w:val="00E87D82"/>
    <w:rsid w:val="00E90707"/>
    <w:rsid w:val="00E90EB4"/>
    <w:rsid w:val="00E9431C"/>
    <w:rsid w:val="00EA458A"/>
    <w:rsid w:val="00EB1209"/>
    <w:rsid w:val="00EB239F"/>
    <w:rsid w:val="00EB23D8"/>
    <w:rsid w:val="00EC17C2"/>
    <w:rsid w:val="00EE32A7"/>
    <w:rsid w:val="00F064D6"/>
    <w:rsid w:val="00F14576"/>
    <w:rsid w:val="00F15CB8"/>
    <w:rsid w:val="00F171D9"/>
    <w:rsid w:val="00F22A98"/>
    <w:rsid w:val="00F24572"/>
    <w:rsid w:val="00F31699"/>
    <w:rsid w:val="00F335A0"/>
    <w:rsid w:val="00F35959"/>
    <w:rsid w:val="00F5000F"/>
    <w:rsid w:val="00F63E31"/>
    <w:rsid w:val="00F705A7"/>
    <w:rsid w:val="00F73BCC"/>
    <w:rsid w:val="00F80E38"/>
    <w:rsid w:val="00F935A1"/>
    <w:rsid w:val="00F95961"/>
    <w:rsid w:val="00F96D04"/>
    <w:rsid w:val="00FA31C9"/>
    <w:rsid w:val="00FB0CF7"/>
    <w:rsid w:val="00FB0E5E"/>
    <w:rsid w:val="00FB1E65"/>
    <w:rsid w:val="00FB7F02"/>
    <w:rsid w:val="00FD4DDB"/>
    <w:rsid w:val="00FD5B48"/>
    <w:rsid w:val="00FE7181"/>
    <w:rsid w:val="00FE7379"/>
    <w:rsid w:val="00FF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NI-Times" w:hAnsi="VNI-Times" w:cs="VNI-Times"/>
      <w:sz w:val="28"/>
      <w:lang w:eastAsia="ar-SA"/>
    </w:rPr>
  </w:style>
  <w:style w:type="paragraph" w:styleId="Heading1">
    <w:name w:val="heading 1"/>
    <w:basedOn w:val="Normal"/>
    <w:next w:val="Normal"/>
    <w:qFormat/>
    <w:pPr>
      <w:keepNext/>
      <w:tabs>
        <w:tab w:val="num" w:pos="0"/>
      </w:tabs>
      <w:ind w:left="432" w:hanging="432"/>
      <w:outlineLvl w:val="0"/>
    </w:pPr>
    <w:rPr>
      <w:b/>
      <w:sz w:val="26"/>
    </w:rPr>
  </w:style>
  <w:style w:type="paragraph" w:styleId="Heading2">
    <w:name w:val="heading 2"/>
    <w:basedOn w:val="Normal"/>
    <w:next w:val="Normal"/>
    <w:qFormat/>
    <w:pPr>
      <w:keepNext/>
      <w:tabs>
        <w:tab w:val="num" w:pos="0"/>
      </w:tabs>
      <w:ind w:left="576" w:hanging="576"/>
      <w:jc w:val="center"/>
      <w:outlineLvl w:val="1"/>
    </w:pPr>
    <w:rPr>
      <w:b/>
      <w:sz w:val="26"/>
    </w:rPr>
  </w:style>
  <w:style w:type="paragraph" w:styleId="Heading3">
    <w:name w:val="heading 3"/>
    <w:basedOn w:val="Normal"/>
    <w:next w:val="Normal"/>
    <w:qFormat/>
    <w:pPr>
      <w:keepNext/>
      <w:tabs>
        <w:tab w:val="num" w:pos="0"/>
      </w:tabs>
      <w:ind w:left="720" w:hanging="720"/>
      <w:jc w:val="center"/>
      <w:outlineLvl w:val="2"/>
    </w:pPr>
    <w:rPr>
      <w:b/>
    </w:rPr>
  </w:style>
  <w:style w:type="paragraph" w:styleId="Heading4">
    <w:name w:val="heading 4"/>
    <w:basedOn w:val="Normal"/>
    <w:next w:val="Normal"/>
    <w:qFormat/>
    <w:pPr>
      <w:keepNext/>
      <w:tabs>
        <w:tab w:val="num" w:pos="0"/>
        <w:tab w:val="center" w:pos="1080"/>
        <w:tab w:val="center" w:pos="6480"/>
      </w:tabs>
      <w:ind w:left="864" w:hanging="864"/>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661BC4"/>
    <w:rPr>
      <w:rFonts w:ascii="Tahoma" w:hAnsi="Tahoma" w:cs="Times New Roman"/>
      <w:sz w:val="16"/>
      <w:szCs w:val="16"/>
    </w:rPr>
  </w:style>
  <w:style w:type="character" w:customStyle="1" w:styleId="BalloonTextChar">
    <w:name w:val="Balloon Text Char"/>
    <w:link w:val="BalloonText"/>
    <w:uiPriority w:val="99"/>
    <w:semiHidden/>
    <w:rsid w:val="00661BC4"/>
    <w:rPr>
      <w:rFonts w:ascii="Tahoma" w:hAnsi="Tahoma" w:cs="Tahoma"/>
      <w:sz w:val="16"/>
      <w:szCs w:val="16"/>
      <w:lang w:eastAsia="ar-SA"/>
    </w:rPr>
  </w:style>
  <w:style w:type="character" w:customStyle="1" w:styleId="HeaderChar">
    <w:name w:val="Header Char"/>
    <w:link w:val="Header"/>
    <w:uiPriority w:val="99"/>
    <w:rsid w:val="00E462EA"/>
    <w:rPr>
      <w:rFonts w:ascii="VNI-Times" w:hAnsi="VNI-Times" w:cs="VNI-Times"/>
      <w:sz w:val="28"/>
      <w:lang w:eastAsia="ar-SA"/>
    </w:rPr>
  </w:style>
  <w:style w:type="table" w:styleId="TableGrid">
    <w:name w:val="Table Grid"/>
    <w:basedOn w:val="TableNormal"/>
    <w:uiPriority w:val="59"/>
    <w:rsid w:val="00592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93022"/>
    <w:pPr>
      <w:spacing w:after="120"/>
      <w:ind w:left="360"/>
    </w:pPr>
  </w:style>
  <w:style w:type="character" w:customStyle="1" w:styleId="BodyTextIndentChar">
    <w:name w:val="Body Text Indent Char"/>
    <w:basedOn w:val="DefaultParagraphFont"/>
    <w:link w:val="BodyTextIndent"/>
    <w:uiPriority w:val="99"/>
    <w:semiHidden/>
    <w:rsid w:val="00A93022"/>
    <w:rPr>
      <w:rFonts w:ascii="VNI-Times" w:hAnsi="VNI-Times" w:cs="VNI-Times"/>
      <w:sz w:val="28"/>
      <w:lang w:eastAsia="ar-SA"/>
    </w:rPr>
  </w:style>
  <w:style w:type="paragraph" w:styleId="NormalWeb">
    <w:name w:val="Normal (Web)"/>
    <w:basedOn w:val="Normal"/>
    <w:uiPriority w:val="99"/>
    <w:unhideWhenUsed/>
    <w:rsid w:val="00FF141A"/>
    <w:pPr>
      <w:suppressAutoHyphens w:val="0"/>
      <w:spacing w:before="100" w:beforeAutospacing="1" w:after="100" w:afterAutospacing="1"/>
    </w:pPr>
    <w:rPr>
      <w:rFonts w:ascii="Times New Roman" w:hAnsi="Times New Roman" w:cs="Times New Roman"/>
      <w:sz w:val="24"/>
      <w:szCs w:val="24"/>
      <w:lang w:eastAsia="en-US"/>
    </w:rPr>
  </w:style>
  <w:style w:type="character" w:styleId="Hyperlink">
    <w:name w:val="Hyperlink"/>
    <w:basedOn w:val="DefaultParagraphFont"/>
    <w:uiPriority w:val="99"/>
    <w:semiHidden/>
    <w:unhideWhenUsed/>
    <w:rsid w:val="00F500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VNI-Times" w:hAnsi="VNI-Times" w:cs="VNI-Times"/>
      <w:sz w:val="28"/>
      <w:lang w:eastAsia="ar-SA"/>
    </w:rPr>
  </w:style>
  <w:style w:type="paragraph" w:styleId="Heading1">
    <w:name w:val="heading 1"/>
    <w:basedOn w:val="Normal"/>
    <w:next w:val="Normal"/>
    <w:qFormat/>
    <w:pPr>
      <w:keepNext/>
      <w:tabs>
        <w:tab w:val="num" w:pos="0"/>
      </w:tabs>
      <w:ind w:left="432" w:hanging="432"/>
      <w:outlineLvl w:val="0"/>
    </w:pPr>
    <w:rPr>
      <w:b/>
      <w:sz w:val="26"/>
    </w:rPr>
  </w:style>
  <w:style w:type="paragraph" w:styleId="Heading2">
    <w:name w:val="heading 2"/>
    <w:basedOn w:val="Normal"/>
    <w:next w:val="Normal"/>
    <w:qFormat/>
    <w:pPr>
      <w:keepNext/>
      <w:tabs>
        <w:tab w:val="num" w:pos="0"/>
      </w:tabs>
      <w:ind w:left="576" w:hanging="576"/>
      <w:jc w:val="center"/>
      <w:outlineLvl w:val="1"/>
    </w:pPr>
    <w:rPr>
      <w:b/>
      <w:sz w:val="26"/>
    </w:rPr>
  </w:style>
  <w:style w:type="paragraph" w:styleId="Heading3">
    <w:name w:val="heading 3"/>
    <w:basedOn w:val="Normal"/>
    <w:next w:val="Normal"/>
    <w:qFormat/>
    <w:pPr>
      <w:keepNext/>
      <w:tabs>
        <w:tab w:val="num" w:pos="0"/>
      </w:tabs>
      <w:ind w:left="720" w:hanging="720"/>
      <w:jc w:val="center"/>
      <w:outlineLvl w:val="2"/>
    </w:pPr>
    <w:rPr>
      <w:b/>
    </w:rPr>
  </w:style>
  <w:style w:type="paragraph" w:styleId="Heading4">
    <w:name w:val="heading 4"/>
    <w:basedOn w:val="Normal"/>
    <w:next w:val="Normal"/>
    <w:qFormat/>
    <w:pPr>
      <w:keepNext/>
      <w:tabs>
        <w:tab w:val="num" w:pos="0"/>
        <w:tab w:val="center" w:pos="1080"/>
        <w:tab w:val="center" w:pos="6480"/>
      </w:tabs>
      <w:ind w:left="864" w:hanging="864"/>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661BC4"/>
    <w:rPr>
      <w:rFonts w:ascii="Tahoma" w:hAnsi="Tahoma" w:cs="Times New Roman"/>
      <w:sz w:val="16"/>
      <w:szCs w:val="16"/>
    </w:rPr>
  </w:style>
  <w:style w:type="character" w:customStyle="1" w:styleId="BalloonTextChar">
    <w:name w:val="Balloon Text Char"/>
    <w:link w:val="BalloonText"/>
    <w:uiPriority w:val="99"/>
    <w:semiHidden/>
    <w:rsid w:val="00661BC4"/>
    <w:rPr>
      <w:rFonts w:ascii="Tahoma" w:hAnsi="Tahoma" w:cs="Tahoma"/>
      <w:sz w:val="16"/>
      <w:szCs w:val="16"/>
      <w:lang w:eastAsia="ar-SA"/>
    </w:rPr>
  </w:style>
  <w:style w:type="character" w:customStyle="1" w:styleId="HeaderChar">
    <w:name w:val="Header Char"/>
    <w:link w:val="Header"/>
    <w:uiPriority w:val="99"/>
    <w:rsid w:val="00E462EA"/>
    <w:rPr>
      <w:rFonts w:ascii="VNI-Times" w:hAnsi="VNI-Times" w:cs="VNI-Times"/>
      <w:sz w:val="28"/>
      <w:lang w:eastAsia="ar-SA"/>
    </w:rPr>
  </w:style>
  <w:style w:type="table" w:styleId="TableGrid">
    <w:name w:val="Table Grid"/>
    <w:basedOn w:val="TableNormal"/>
    <w:uiPriority w:val="59"/>
    <w:rsid w:val="00592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A93022"/>
    <w:pPr>
      <w:spacing w:after="120"/>
      <w:ind w:left="360"/>
    </w:pPr>
  </w:style>
  <w:style w:type="character" w:customStyle="1" w:styleId="BodyTextIndentChar">
    <w:name w:val="Body Text Indent Char"/>
    <w:basedOn w:val="DefaultParagraphFont"/>
    <w:link w:val="BodyTextIndent"/>
    <w:uiPriority w:val="99"/>
    <w:semiHidden/>
    <w:rsid w:val="00A93022"/>
    <w:rPr>
      <w:rFonts w:ascii="VNI-Times" w:hAnsi="VNI-Times" w:cs="VNI-Times"/>
      <w:sz w:val="28"/>
      <w:lang w:eastAsia="ar-SA"/>
    </w:rPr>
  </w:style>
  <w:style w:type="paragraph" w:styleId="NormalWeb">
    <w:name w:val="Normal (Web)"/>
    <w:basedOn w:val="Normal"/>
    <w:uiPriority w:val="99"/>
    <w:unhideWhenUsed/>
    <w:rsid w:val="00FF141A"/>
    <w:pPr>
      <w:suppressAutoHyphens w:val="0"/>
      <w:spacing w:before="100" w:beforeAutospacing="1" w:after="100" w:afterAutospacing="1"/>
    </w:pPr>
    <w:rPr>
      <w:rFonts w:ascii="Times New Roman" w:hAnsi="Times New Roman" w:cs="Times New Roman"/>
      <w:sz w:val="24"/>
      <w:szCs w:val="24"/>
      <w:lang w:eastAsia="en-US"/>
    </w:rPr>
  </w:style>
  <w:style w:type="character" w:styleId="Hyperlink">
    <w:name w:val="Hyperlink"/>
    <w:basedOn w:val="DefaultParagraphFont"/>
    <w:uiPriority w:val="99"/>
    <w:semiHidden/>
    <w:unhideWhenUsed/>
    <w:rsid w:val="00F50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963">
      <w:bodyDiv w:val="1"/>
      <w:marLeft w:val="0"/>
      <w:marRight w:val="0"/>
      <w:marTop w:val="0"/>
      <w:marBottom w:val="0"/>
      <w:divBdr>
        <w:top w:val="none" w:sz="0" w:space="0" w:color="auto"/>
        <w:left w:val="none" w:sz="0" w:space="0" w:color="auto"/>
        <w:bottom w:val="none" w:sz="0" w:space="0" w:color="auto"/>
        <w:right w:val="none" w:sz="0" w:space="0" w:color="auto"/>
      </w:divBdr>
    </w:div>
    <w:div w:id="403334988">
      <w:bodyDiv w:val="1"/>
      <w:marLeft w:val="0"/>
      <w:marRight w:val="0"/>
      <w:marTop w:val="0"/>
      <w:marBottom w:val="0"/>
      <w:divBdr>
        <w:top w:val="none" w:sz="0" w:space="0" w:color="auto"/>
        <w:left w:val="none" w:sz="0" w:space="0" w:color="auto"/>
        <w:bottom w:val="none" w:sz="0" w:space="0" w:color="auto"/>
        <w:right w:val="none" w:sz="0" w:space="0" w:color="auto"/>
      </w:divBdr>
    </w:div>
    <w:div w:id="414471943">
      <w:bodyDiv w:val="1"/>
      <w:marLeft w:val="0"/>
      <w:marRight w:val="0"/>
      <w:marTop w:val="0"/>
      <w:marBottom w:val="0"/>
      <w:divBdr>
        <w:top w:val="none" w:sz="0" w:space="0" w:color="auto"/>
        <w:left w:val="none" w:sz="0" w:space="0" w:color="auto"/>
        <w:bottom w:val="none" w:sz="0" w:space="0" w:color="auto"/>
        <w:right w:val="none" w:sz="0" w:space="0" w:color="auto"/>
      </w:divBdr>
    </w:div>
    <w:div w:id="594441782">
      <w:bodyDiv w:val="1"/>
      <w:marLeft w:val="0"/>
      <w:marRight w:val="0"/>
      <w:marTop w:val="0"/>
      <w:marBottom w:val="0"/>
      <w:divBdr>
        <w:top w:val="none" w:sz="0" w:space="0" w:color="auto"/>
        <w:left w:val="none" w:sz="0" w:space="0" w:color="auto"/>
        <w:bottom w:val="none" w:sz="0" w:space="0" w:color="auto"/>
        <w:right w:val="none" w:sz="0" w:space="0" w:color="auto"/>
      </w:divBdr>
    </w:div>
    <w:div w:id="716516025">
      <w:bodyDiv w:val="1"/>
      <w:marLeft w:val="0"/>
      <w:marRight w:val="0"/>
      <w:marTop w:val="0"/>
      <w:marBottom w:val="0"/>
      <w:divBdr>
        <w:top w:val="none" w:sz="0" w:space="0" w:color="auto"/>
        <w:left w:val="none" w:sz="0" w:space="0" w:color="auto"/>
        <w:bottom w:val="none" w:sz="0" w:space="0" w:color="auto"/>
        <w:right w:val="none" w:sz="0" w:space="0" w:color="auto"/>
      </w:divBdr>
    </w:div>
    <w:div w:id="903880805">
      <w:bodyDiv w:val="1"/>
      <w:marLeft w:val="0"/>
      <w:marRight w:val="0"/>
      <w:marTop w:val="0"/>
      <w:marBottom w:val="0"/>
      <w:divBdr>
        <w:top w:val="none" w:sz="0" w:space="0" w:color="auto"/>
        <w:left w:val="none" w:sz="0" w:space="0" w:color="auto"/>
        <w:bottom w:val="none" w:sz="0" w:space="0" w:color="auto"/>
        <w:right w:val="none" w:sz="0" w:space="0" w:color="auto"/>
      </w:divBdr>
    </w:div>
    <w:div w:id="1689914298">
      <w:bodyDiv w:val="1"/>
      <w:marLeft w:val="0"/>
      <w:marRight w:val="0"/>
      <w:marTop w:val="0"/>
      <w:marBottom w:val="0"/>
      <w:divBdr>
        <w:top w:val="none" w:sz="0" w:space="0" w:color="auto"/>
        <w:left w:val="none" w:sz="0" w:space="0" w:color="auto"/>
        <w:bottom w:val="none" w:sz="0" w:space="0" w:color="auto"/>
        <w:right w:val="none" w:sz="0" w:space="0" w:color="auto"/>
      </w:divBdr>
    </w:div>
    <w:div w:id="20128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04D5-2BD5-4FD7-8D71-5994739D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4587</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UÛY BAN NHAÂN DAÂN</vt:lpstr>
    </vt:vector>
  </TitlesOfParts>
  <Company>Microsoft</Company>
  <LinksUpToDate>false</LinksUpToDate>
  <CharactersWithSpaces>30672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dc:title>
  <dc:creator>User</dc:creator>
  <cp:lastModifiedBy>MAY 2</cp:lastModifiedBy>
  <cp:revision>42</cp:revision>
  <cp:lastPrinted>2024-01-10T08:02:00Z</cp:lastPrinted>
  <dcterms:created xsi:type="dcterms:W3CDTF">2024-01-10T02:59:00Z</dcterms:created>
  <dcterms:modified xsi:type="dcterms:W3CDTF">2024-01-10T08:10:00Z</dcterms:modified>
</cp:coreProperties>
</file>